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7F" w:rsidRPr="0044021C" w:rsidRDefault="0081357F" w:rsidP="0044021C">
      <w:pPr>
        <w:pStyle w:val="Heading1"/>
      </w:pPr>
      <w:r w:rsidRPr="0044021C">
        <w:t>Chapter 5 - Test Bank</w:t>
      </w:r>
    </w:p>
    <w:p w:rsidR="0081357F" w:rsidRPr="002061BC" w:rsidRDefault="0081357F" w:rsidP="00034E78">
      <w:pPr>
        <w:pStyle w:val="Heading3"/>
        <w:tabs>
          <w:tab w:val="left" w:pos="6131"/>
        </w:tabs>
      </w:pPr>
      <w:bookmarkStart w:id="0" w:name="C5MCQ"/>
      <w:r w:rsidRPr="002061BC">
        <w:t xml:space="preserve">  </w:t>
      </w:r>
      <w:bookmarkStart w:id="1" w:name="_Toc320540396"/>
      <w:r w:rsidRPr="002061BC">
        <w:t>Multiple-choice questions</w:t>
      </w:r>
      <w:bookmarkEnd w:id="1"/>
      <w:r w:rsidRPr="002061BC">
        <w:tab/>
      </w:r>
    </w:p>
    <w:bookmarkEnd w:id="0"/>
    <w:p w:rsidR="0081357F" w:rsidRPr="002C5EF2" w:rsidRDefault="0081357F" w:rsidP="00034E78">
      <w:pPr>
        <w:ind w:right="-897"/>
        <w:jc w:val="right"/>
        <w:rPr>
          <w:rStyle w:val="Hyperlink"/>
          <w:sz w:val="20"/>
        </w:rPr>
      </w:pPr>
      <w:r>
        <w:rPr>
          <w:sz w:val="20"/>
        </w:rPr>
        <w:fldChar w:fldCharType="begin"/>
      </w:r>
      <w:r>
        <w:rPr>
          <w:sz w:val="20"/>
        </w:rPr>
        <w:instrText xml:space="preserve"> HYPERLINK  \l "AC5MCQ" </w:instrText>
      </w:r>
      <w:r>
        <w:rPr>
          <w:sz w:val="20"/>
        </w:rPr>
        <w:fldChar w:fldCharType="separate"/>
      </w:r>
      <w:r w:rsidRPr="002C5EF2">
        <w:rPr>
          <w:rStyle w:val="Hyperlink"/>
          <w:sz w:val="20"/>
        </w:rPr>
        <w:t xml:space="preserve">Go to  </w:t>
      </w:r>
      <w:r w:rsidRPr="002C5EF2">
        <w:rPr>
          <w:rStyle w:val="Hyperlink"/>
          <w:sz w:val="24"/>
        </w:rPr>
        <w:sym w:font="Wingdings" w:char="F0F0"/>
      </w:r>
      <w:r w:rsidRPr="002C5EF2">
        <w:rPr>
          <w:rStyle w:val="Hyperlink"/>
          <w:sz w:val="20"/>
        </w:rPr>
        <w:t xml:space="preserve"> Multiple choice questions - Memorandum</w:t>
      </w:r>
    </w:p>
    <w:p w:rsidR="0081357F" w:rsidRPr="002061BC" w:rsidRDefault="0081357F" w:rsidP="00034E78">
      <w:pPr>
        <w:rPr>
          <w:i/>
        </w:rPr>
      </w:pPr>
      <w:r>
        <w:rPr>
          <w:sz w:val="20"/>
        </w:rPr>
        <w:fldChar w:fldCharType="end"/>
      </w:r>
      <w:r w:rsidRPr="002061BC">
        <w:rPr>
          <w:i/>
        </w:rPr>
        <w:t>Answer the following questions by selecting the appropriate answer from the list below.</w:t>
      </w:r>
    </w:p>
    <w:p w:rsidR="0081357F" w:rsidRDefault="0081357F" w:rsidP="0081357F">
      <w:pPr>
        <w:pStyle w:val="Heading4"/>
        <w:numPr>
          <w:ilvl w:val="0"/>
          <w:numId w:val="15"/>
        </w:numPr>
      </w:pPr>
    </w:p>
    <w:p w:rsidR="0081357F" w:rsidRPr="00527E45" w:rsidRDefault="0081357F" w:rsidP="00034E78">
      <w:pPr>
        <w:rPr>
          <w:b/>
        </w:rPr>
      </w:pPr>
      <w:r w:rsidRPr="00527E45">
        <w:rPr>
          <w:b/>
        </w:rPr>
        <w:t>Government intervention in the free market economy by way of regulatory measures would be justified in which of the following cases?</w:t>
      </w:r>
    </w:p>
    <w:p w:rsidR="0081357F" w:rsidRPr="00527E45" w:rsidRDefault="0081357F" w:rsidP="0081357F">
      <w:pPr>
        <w:pStyle w:val="ListParagraph"/>
        <w:numPr>
          <w:ilvl w:val="0"/>
          <w:numId w:val="4"/>
        </w:numPr>
        <w:spacing w:after="120" w:line="276" w:lineRule="auto"/>
        <w:ind w:left="360" w:hanging="360"/>
        <w:contextualSpacing w:val="0"/>
        <w:jc w:val="both"/>
      </w:pPr>
      <w:r w:rsidRPr="00527E45">
        <w:t>If the regulatory benefit will outweigh the cost</w:t>
      </w:r>
    </w:p>
    <w:p w:rsidR="0081357F" w:rsidRPr="00527E45" w:rsidRDefault="0081357F" w:rsidP="0081357F">
      <w:pPr>
        <w:pStyle w:val="ListParagraph"/>
        <w:numPr>
          <w:ilvl w:val="0"/>
          <w:numId w:val="4"/>
        </w:numPr>
        <w:spacing w:after="120" w:line="276" w:lineRule="auto"/>
        <w:ind w:left="360" w:hanging="360"/>
        <w:contextualSpacing w:val="0"/>
        <w:jc w:val="both"/>
      </w:pPr>
      <w:r w:rsidRPr="00527E45">
        <w:t>If it is necessary for the protection of consumers</w:t>
      </w:r>
    </w:p>
    <w:p w:rsidR="0081357F" w:rsidRPr="004C50A7" w:rsidRDefault="0081357F" w:rsidP="0081357F">
      <w:pPr>
        <w:pStyle w:val="ListParagraph"/>
        <w:numPr>
          <w:ilvl w:val="0"/>
          <w:numId w:val="4"/>
        </w:numPr>
        <w:spacing w:after="120" w:line="276" w:lineRule="auto"/>
        <w:ind w:left="360" w:hanging="360"/>
        <w:contextualSpacing w:val="0"/>
        <w:jc w:val="both"/>
      </w:pPr>
      <w:r w:rsidRPr="004C50A7">
        <w:t>If it concerns securities transactions</w:t>
      </w:r>
    </w:p>
    <w:p w:rsidR="0081357F" w:rsidRPr="00527E45" w:rsidRDefault="0081357F" w:rsidP="0081357F">
      <w:pPr>
        <w:pStyle w:val="ListParagraph"/>
        <w:numPr>
          <w:ilvl w:val="0"/>
          <w:numId w:val="4"/>
        </w:numPr>
        <w:spacing w:after="120" w:line="276" w:lineRule="auto"/>
        <w:ind w:left="360" w:hanging="360"/>
        <w:contextualSpacing w:val="0"/>
        <w:jc w:val="both"/>
      </w:pPr>
      <w:r w:rsidRPr="00527E45">
        <w:t>If consumers are too uneducated to look after their own interests</w:t>
      </w:r>
    </w:p>
    <w:p w:rsidR="0081357F" w:rsidRDefault="0081357F" w:rsidP="00034E78">
      <w:pPr>
        <w:pStyle w:val="NoSpacing"/>
      </w:pPr>
    </w:p>
    <w:p w:rsidR="0081357F" w:rsidRPr="00C52D06" w:rsidRDefault="0081357F" w:rsidP="0081357F">
      <w:pPr>
        <w:pStyle w:val="ListParagraph"/>
        <w:numPr>
          <w:ilvl w:val="0"/>
          <w:numId w:val="16"/>
        </w:numPr>
      </w:pPr>
      <w:r>
        <w:t xml:space="preserve">(i) </w:t>
      </w:r>
      <w:r w:rsidRPr="00C52D06">
        <w:t>and (iii) only</w:t>
      </w:r>
    </w:p>
    <w:p w:rsidR="0081357F" w:rsidRPr="00C52D06" w:rsidRDefault="0081357F" w:rsidP="0081357F">
      <w:pPr>
        <w:pStyle w:val="ListParagraph"/>
        <w:numPr>
          <w:ilvl w:val="0"/>
          <w:numId w:val="16"/>
        </w:numPr>
      </w:pPr>
      <w:r w:rsidRPr="00C52D06">
        <w:t>(i), (ii) and (iv) only</w:t>
      </w:r>
    </w:p>
    <w:p w:rsidR="0081357F" w:rsidRPr="00527E45" w:rsidRDefault="0081357F" w:rsidP="0081357F">
      <w:pPr>
        <w:pStyle w:val="ListParagraph"/>
        <w:numPr>
          <w:ilvl w:val="0"/>
          <w:numId w:val="16"/>
        </w:numPr>
      </w:pPr>
      <w:r w:rsidRPr="00527E45">
        <w:t>(i), (iii) and (iv) only</w:t>
      </w:r>
    </w:p>
    <w:p w:rsidR="0081357F" w:rsidRPr="00C52D06" w:rsidRDefault="0081357F" w:rsidP="0081357F">
      <w:pPr>
        <w:pStyle w:val="ListParagraph"/>
        <w:numPr>
          <w:ilvl w:val="0"/>
          <w:numId w:val="16"/>
        </w:numPr>
      </w:pPr>
      <w:r w:rsidRPr="00C52D06">
        <w:t>(ii), (iii) and (iv) only</w:t>
      </w:r>
    </w:p>
    <w:p w:rsidR="0081357F" w:rsidRDefault="0081357F" w:rsidP="00034E78">
      <w:pPr>
        <w:pStyle w:val="Heading4"/>
      </w:pPr>
    </w:p>
    <w:p w:rsidR="0081357F" w:rsidRPr="00527E45" w:rsidRDefault="0081357F" w:rsidP="00034E78">
      <w:pPr>
        <w:rPr>
          <w:b/>
        </w:rPr>
      </w:pPr>
      <w:r w:rsidRPr="00527E45">
        <w:rPr>
          <w:b/>
        </w:rPr>
        <w:t>Regulators monitor compliance by regulated entities with laws and other rules by way of which of the following methods?</w:t>
      </w:r>
    </w:p>
    <w:p w:rsidR="0081357F" w:rsidRPr="00527E45" w:rsidRDefault="0081357F" w:rsidP="0081357F">
      <w:pPr>
        <w:pStyle w:val="ListParagraph"/>
        <w:numPr>
          <w:ilvl w:val="0"/>
          <w:numId w:val="5"/>
        </w:numPr>
        <w:spacing w:after="120" w:line="276" w:lineRule="auto"/>
        <w:ind w:left="360" w:hanging="360"/>
        <w:contextualSpacing w:val="0"/>
        <w:jc w:val="both"/>
      </w:pPr>
      <w:r w:rsidRPr="00527E45">
        <w:t>Electronic surveillance of capital markets</w:t>
      </w:r>
    </w:p>
    <w:p w:rsidR="0081357F" w:rsidRPr="00527E45" w:rsidRDefault="0081357F" w:rsidP="0081357F">
      <w:pPr>
        <w:pStyle w:val="ListParagraph"/>
        <w:numPr>
          <w:ilvl w:val="0"/>
          <w:numId w:val="5"/>
        </w:numPr>
        <w:spacing w:after="120" w:line="276" w:lineRule="auto"/>
        <w:ind w:left="360" w:hanging="360"/>
        <w:contextualSpacing w:val="0"/>
        <w:jc w:val="both"/>
      </w:pPr>
      <w:r w:rsidRPr="00527E45">
        <w:t xml:space="preserve">Analysis of annual returns </w:t>
      </w:r>
    </w:p>
    <w:p w:rsidR="0081357F" w:rsidRPr="00527E45" w:rsidRDefault="0081357F" w:rsidP="0081357F">
      <w:pPr>
        <w:pStyle w:val="ListParagraph"/>
        <w:numPr>
          <w:ilvl w:val="0"/>
          <w:numId w:val="5"/>
        </w:numPr>
        <w:spacing w:after="120" w:line="276" w:lineRule="auto"/>
        <w:ind w:left="360" w:hanging="360"/>
        <w:contextualSpacing w:val="0"/>
        <w:jc w:val="both"/>
      </w:pPr>
      <w:r w:rsidRPr="00527E45">
        <w:t>Routine inspections</w:t>
      </w:r>
    </w:p>
    <w:p w:rsidR="0081357F" w:rsidRPr="00527E45" w:rsidRDefault="0081357F" w:rsidP="0081357F">
      <w:pPr>
        <w:pStyle w:val="ListParagraph"/>
        <w:numPr>
          <w:ilvl w:val="0"/>
          <w:numId w:val="5"/>
        </w:numPr>
        <w:spacing w:after="120" w:line="276" w:lineRule="auto"/>
        <w:ind w:left="360" w:hanging="360"/>
        <w:contextualSpacing w:val="0"/>
        <w:jc w:val="both"/>
      </w:pPr>
      <w:r w:rsidRPr="00527E45">
        <w:t>Compliance reports</w:t>
      </w:r>
    </w:p>
    <w:p w:rsidR="0081357F" w:rsidRPr="00357051" w:rsidRDefault="0081357F" w:rsidP="00034E78">
      <w:pPr>
        <w:pStyle w:val="NoSpacing"/>
        <w:rPr>
          <w:highlight w:val="lightGray"/>
        </w:rPr>
      </w:pPr>
    </w:p>
    <w:p w:rsidR="0081357F" w:rsidRPr="00C52D06" w:rsidRDefault="0081357F" w:rsidP="0081357F">
      <w:pPr>
        <w:pStyle w:val="ListParagraph"/>
        <w:numPr>
          <w:ilvl w:val="0"/>
          <w:numId w:val="17"/>
        </w:numPr>
      </w:pPr>
      <w:r w:rsidRPr="00C52D06">
        <w:t>(ii) and (iv) only</w:t>
      </w:r>
    </w:p>
    <w:p w:rsidR="0081357F" w:rsidRPr="00C52D06" w:rsidRDefault="0081357F" w:rsidP="0081357F">
      <w:pPr>
        <w:pStyle w:val="ListParagraph"/>
        <w:numPr>
          <w:ilvl w:val="0"/>
          <w:numId w:val="17"/>
        </w:numPr>
      </w:pPr>
      <w:r w:rsidRPr="00C52D06">
        <w:t>(i), (ii) and (iii) only</w:t>
      </w:r>
    </w:p>
    <w:p w:rsidR="0081357F" w:rsidRPr="00C52D06" w:rsidRDefault="0081357F" w:rsidP="0081357F">
      <w:pPr>
        <w:pStyle w:val="ListParagraph"/>
        <w:numPr>
          <w:ilvl w:val="0"/>
          <w:numId w:val="17"/>
        </w:numPr>
      </w:pPr>
      <w:r w:rsidRPr="00C52D06">
        <w:t>(i), (iii) and (iv) only</w:t>
      </w:r>
    </w:p>
    <w:p w:rsidR="0081357F" w:rsidRPr="00527E45" w:rsidRDefault="0081357F" w:rsidP="0081357F">
      <w:pPr>
        <w:pStyle w:val="ListParagraph"/>
        <w:numPr>
          <w:ilvl w:val="0"/>
          <w:numId w:val="17"/>
        </w:numPr>
      </w:pPr>
      <w:r w:rsidRPr="00527E45">
        <w:t>(i), (ii), (iii) and (iv)</w:t>
      </w:r>
    </w:p>
    <w:p w:rsidR="0081357F" w:rsidRPr="004C50A7" w:rsidRDefault="0081357F" w:rsidP="00034E78">
      <w:pPr>
        <w:pStyle w:val="Heading4"/>
      </w:pPr>
    </w:p>
    <w:p w:rsidR="0081357F" w:rsidRPr="00527E45" w:rsidRDefault="0081357F" w:rsidP="00034E78">
      <w:pPr>
        <w:rPr>
          <w:b/>
        </w:rPr>
      </w:pPr>
      <w:r w:rsidRPr="00527E45">
        <w:rPr>
          <w:b/>
        </w:rPr>
        <w:t>How do regulators ensure fair securities markets?</w:t>
      </w:r>
    </w:p>
    <w:p w:rsidR="0081357F" w:rsidRPr="004C50A7" w:rsidRDefault="0081357F" w:rsidP="0081357F">
      <w:pPr>
        <w:pStyle w:val="ListParagraph"/>
        <w:numPr>
          <w:ilvl w:val="0"/>
          <w:numId w:val="6"/>
        </w:numPr>
        <w:spacing w:after="120" w:line="276" w:lineRule="auto"/>
        <w:ind w:left="360" w:hanging="360"/>
        <w:contextualSpacing w:val="0"/>
        <w:jc w:val="both"/>
      </w:pPr>
      <w:r w:rsidRPr="004C50A7">
        <w:t>Prices of securities are tightly controlled.</w:t>
      </w:r>
    </w:p>
    <w:p w:rsidR="0081357F" w:rsidRPr="004C50A7" w:rsidRDefault="0081357F" w:rsidP="0081357F">
      <w:pPr>
        <w:pStyle w:val="ListParagraph"/>
        <w:numPr>
          <w:ilvl w:val="0"/>
          <w:numId w:val="6"/>
        </w:numPr>
        <w:spacing w:after="120" w:line="276" w:lineRule="auto"/>
        <w:ind w:left="360" w:hanging="360"/>
        <w:contextualSpacing w:val="0"/>
        <w:jc w:val="both"/>
      </w:pPr>
      <w:r w:rsidRPr="004C50A7">
        <w:t>The numbers of listings that take place are strictly limited.</w:t>
      </w:r>
    </w:p>
    <w:p w:rsidR="0081357F" w:rsidRPr="00527E45" w:rsidRDefault="0081357F" w:rsidP="0081357F">
      <w:pPr>
        <w:pStyle w:val="ListParagraph"/>
        <w:numPr>
          <w:ilvl w:val="0"/>
          <w:numId w:val="6"/>
        </w:numPr>
        <w:spacing w:after="120" w:line="276" w:lineRule="auto"/>
        <w:ind w:left="360" w:hanging="360"/>
        <w:contextualSpacing w:val="0"/>
        <w:jc w:val="both"/>
      </w:pPr>
      <w:r w:rsidRPr="00527E45">
        <w:t>Trading rules are approved.</w:t>
      </w:r>
    </w:p>
    <w:p w:rsidR="0081357F" w:rsidRPr="00527E45" w:rsidRDefault="0081357F" w:rsidP="0081357F">
      <w:pPr>
        <w:pStyle w:val="ListParagraph"/>
        <w:numPr>
          <w:ilvl w:val="0"/>
          <w:numId w:val="6"/>
        </w:numPr>
        <w:spacing w:after="120" w:line="276" w:lineRule="auto"/>
        <w:ind w:left="360" w:hanging="360"/>
        <w:contextualSpacing w:val="0"/>
        <w:jc w:val="both"/>
      </w:pPr>
      <w:r w:rsidRPr="00527E45">
        <w:t>The operators of the exchange are approved.</w:t>
      </w:r>
    </w:p>
    <w:p w:rsidR="0081357F" w:rsidRDefault="0081357F" w:rsidP="00034E78">
      <w:pPr>
        <w:pStyle w:val="NoSpacing"/>
      </w:pPr>
    </w:p>
    <w:p w:rsidR="0081357F" w:rsidRPr="00C52D06" w:rsidRDefault="0081357F" w:rsidP="0081357F">
      <w:pPr>
        <w:pStyle w:val="ListParagraph"/>
        <w:numPr>
          <w:ilvl w:val="0"/>
          <w:numId w:val="18"/>
        </w:numPr>
      </w:pPr>
      <w:r>
        <w:t xml:space="preserve">(i) </w:t>
      </w:r>
      <w:r w:rsidRPr="00C52D06">
        <w:t>and (ii) only</w:t>
      </w:r>
    </w:p>
    <w:p w:rsidR="0081357F" w:rsidRPr="00527E45" w:rsidRDefault="0081357F" w:rsidP="0081357F">
      <w:pPr>
        <w:pStyle w:val="ListParagraph"/>
        <w:numPr>
          <w:ilvl w:val="0"/>
          <w:numId w:val="18"/>
        </w:numPr>
      </w:pPr>
      <w:r w:rsidRPr="00527E45">
        <w:t>(iii) and (iv) only</w:t>
      </w:r>
    </w:p>
    <w:p w:rsidR="0081357F" w:rsidRPr="00C52D06" w:rsidRDefault="0081357F" w:rsidP="0081357F">
      <w:pPr>
        <w:pStyle w:val="ListParagraph"/>
        <w:numPr>
          <w:ilvl w:val="0"/>
          <w:numId w:val="18"/>
        </w:numPr>
      </w:pPr>
      <w:r w:rsidRPr="00C52D06">
        <w:t>(i), (ii) and (iii) only</w:t>
      </w:r>
    </w:p>
    <w:p w:rsidR="0081357F" w:rsidRPr="00527E45" w:rsidRDefault="0081357F" w:rsidP="0081357F">
      <w:pPr>
        <w:pStyle w:val="ListParagraph"/>
        <w:numPr>
          <w:ilvl w:val="0"/>
          <w:numId w:val="18"/>
        </w:numPr>
        <w:rPr>
          <w:color w:val="17365D"/>
          <w:sz w:val="24"/>
        </w:rPr>
      </w:pPr>
      <w:r w:rsidRPr="00C52D06">
        <w:t>(i), (iii) and (iv) only</w:t>
      </w:r>
    </w:p>
    <w:p w:rsidR="0081357F" w:rsidRDefault="0081357F" w:rsidP="00034E78">
      <w:pPr>
        <w:pStyle w:val="Heading4"/>
      </w:pPr>
    </w:p>
    <w:p w:rsidR="0081357F" w:rsidRPr="00527E45" w:rsidRDefault="0081357F" w:rsidP="00034E78">
      <w:pPr>
        <w:rPr>
          <w:b/>
        </w:rPr>
      </w:pPr>
      <w:r w:rsidRPr="00527E45">
        <w:rPr>
          <w:b/>
        </w:rPr>
        <w:t>Other than for enhancing investor protection, why are fair, efficient and transparent securities markets important?</w:t>
      </w:r>
    </w:p>
    <w:p w:rsidR="0081357F" w:rsidRPr="00527E45" w:rsidRDefault="0081357F" w:rsidP="0081357F">
      <w:pPr>
        <w:pStyle w:val="ListParagraph"/>
        <w:numPr>
          <w:ilvl w:val="0"/>
          <w:numId w:val="7"/>
        </w:numPr>
        <w:spacing w:after="120" w:line="276" w:lineRule="auto"/>
        <w:ind w:left="360" w:hanging="360"/>
        <w:contextualSpacing w:val="0"/>
        <w:jc w:val="both"/>
      </w:pPr>
      <w:r w:rsidRPr="00527E45">
        <w:t>The securities markets are used to finance businesses.</w:t>
      </w:r>
    </w:p>
    <w:p w:rsidR="0081357F" w:rsidRPr="00527E45" w:rsidRDefault="0081357F" w:rsidP="0081357F">
      <w:pPr>
        <w:pStyle w:val="ListParagraph"/>
        <w:numPr>
          <w:ilvl w:val="0"/>
          <w:numId w:val="7"/>
        </w:numPr>
        <w:spacing w:after="120" w:line="276" w:lineRule="auto"/>
        <w:ind w:left="360" w:hanging="360"/>
        <w:contextualSpacing w:val="0"/>
        <w:jc w:val="both"/>
      </w:pPr>
      <w:r w:rsidRPr="00527E45">
        <w:t>The derivative markets are used to manage financial risk.</w:t>
      </w:r>
    </w:p>
    <w:p w:rsidR="0081357F" w:rsidRPr="00527E45" w:rsidRDefault="0081357F" w:rsidP="0081357F">
      <w:pPr>
        <w:pStyle w:val="ListParagraph"/>
        <w:numPr>
          <w:ilvl w:val="0"/>
          <w:numId w:val="7"/>
        </w:numPr>
        <w:spacing w:after="120" w:line="276" w:lineRule="auto"/>
        <w:ind w:left="360" w:hanging="360"/>
        <w:contextualSpacing w:val="0"/>
        <w:jc w:val="both"/>
      </w:pPr>
      <w:r w:rsidRPr="00527E45">
        <w:t>Secondary markets create the confidence for issues in the primary markets.</w:t>
      </w:r>
    </w:p>
    <w:p w:rsidR="0081357F" w:rsidRPr="00527E45" w:rsidRDefault="0081357F" w:rsidP="0081357F">
      <w:pPr>
        <w:pStyle w:val="ListParagraph"/>
        <w:numPr>
          <w:ilvl w:val="0"/>
          <w:numId w:val="7"/>
        </w:numPr>
        <w:spacing w:after="120" w:line="276" w:lineRule="auto"/>
        <w:ind w:left="360" w:hanging="360"/>
        <w:contextualSpacing w:val="0"/>
        <w:jc w:val="both"/>
      </w:pPr>
      <w:r w:rsidRPr="00527E45">
        <w:t>Economic growth is enhanced by efficient securities markets.</w:t>
      </w:r>
    </w:p>
    <w:p w:rsidR="0081357F" w:rsidRDefault="0081357F" w:rsidP="00034E78">
      <w:pPr>
        <w:pStyle w:val="NoSpacing"/>
        <w:rPr>
          <w:highlight w:val="lightGray"/>
        </w:rPr>
      </w:pPr>
    </w:p>
    <w:p w:rsidR="0081357F" w:rsidRPr="00C52D06" w:rsidRDefault="0081357F" w:rsidP="0081357F">
      <w:pPr>
        <w:pStyle w:val="ListParagraph"/>
        <w:numPr>
          <w:ilvl w:val="0"/>
          <w:numId w:val="19"/>
        </w:numPr>
      </w:pPr>
      <w:r w:rsidRPr="00C52D06">
        <w:t>(ii) and (iv) only</w:t>
      </w:r>
    </w:p>
    <w:p w:rsidR="0081357F" w:rsidRPr="00C52D06" w:rsidRDefault="0081357F" w:rsidP="0081357F">
      <w:pPr>
        <w:pStyle w:val="ListParagraph"/>
        <w:numPr>
          <w:ilvl w:val="0"/>
          <w:numId w:val="19"/>
        </w:numPr>
      </w:pPr>
      <w:r w:rsidRPr="00C52D06">
        <w:t>(i), (ii) and (iii) only</w:t>
      </w:r>
    </w:p>
    <w:p w:rsidR="0081357F" w:rsidRPr="00C52D06" w:rsidRDefault="0081357F" w:rsidP="0081357F">
      <w:pPr>
        <w:pStyle w:val="ListParagraph"/>
        <w:numPr>
          <w:ilvl w:val="0"/>
          <w:numId w:val="19"/>
        </w:numPr>
      </w:pPr>
      <w:r w:rsidRPr="00C52D06">
        <w:t>(i), (iii) and (iv) only</w:t>
      </w:r>
    </w:p>
    <w:p w:rsidR="0081357F" w:rsidRPr="00527E45" w:rsidRDefault="0081357F" w:rsidP="0081357F">
      <w:pPr>
        <w:pStyle w:val="ListParagraph"/>
        <w:numPr>
          <w:ilvl w:val="0"/>
          <w:numId w:val="19"/>
        </w:numPr>
      </w:pPr>
      <w:r w:rsidRPr="00527E45">
        <w:t>(i), (ii), (iii) and (iv)</w:t>
      </w:r>
    </w:p>
    <w:p w:rsidR="0081357F" w:rsidRDefault="0081357F" w:rsidP="00034E78">
      <w:pPr>
        <w:pStyle w:val="Heading4"/>
      </w:pPr>
    </w:p>
    <w:p w:rsidR="0081357F" w:rsidRPr="00527E45" w:rsidRDefault="0081357F" w:rsidP="00034E78">
      <w:pPr>
        <w:rPr>
          <w:b/>
        </w:rPr>
      </w:pPr>
      <w:r w:rsidRPr="00527E45">
        <w:rPr>
          <w:b/>
        </w:rPr>
        <w:t>Which is the key feature that is recognised in the aftermath of the financial crisis that must be emphasised to identify the development of systemic risk</w:t>
      </w:r>
      <w:r>
        <w:rPr>
          <w:b/>
        </w:rPr>
        <w:t xml:space="preserve"> </w:t>
      </w:r>
      <w:r w:rsidRPr="00527E45">
        <w:rPr>
          <w:b/>
        </w:rPr>
        <w:t>timeously?</w:t>
      </w:r>
    </w:p>
    <w:p w:rsidR="0081357F" w:rsidRPr="004C50A7" w:rsidRDefault="0081357F" w:rsidP="0081357F">
      <w:pPr>
        <w:pStyle w:val="ListParagraph"/>
        <w:numPr>
          <w:ilvl w:val="0"/>
          <w:numId w:val="20"/>
        </w:numPr>
      </w:pPr>
      <w:r w:rsidRPr="004C50A7">
        <w:t xml:space="preserve">Exchange control </w:t>
      </w:r>
    </w:p>
    <w:p w:rsidR="0081357F" w:rsidRPr="004C50A7" w:rsidRDefault="0081357F" w:rsidP="0081357F">
      <w:pPr>
        <w:pStyle w:val="ListParagraph"/>
        <w:numPr>
          <w:ilvl w:val="0"/>
          <w:numId w:val="20"/>
        </w:numPr>
      </w:pPr>
      <w:r w:rsidRPr="004C50A7">
        <w:t>Banning OTC transactions</w:t>
      </w:r>
    </w:p>
    <w:p w:rsidR="0081357F" w:rsidRPr="00527E45" w:rsidRDefault="0081357F" w:rsidP="0081357F">
      <w:pPr>
        <w:pStyle w:val="ListParagraph"/>
        <w:numPr>
          <w:ilvl w:val="0"/>
          <w:numId w:val="20"/>
        </w:numPr>
      </w:pPr>
      <w:r w:rsidRPr="00527E45">
        <w:t>Transparency at market, product and participant level</w:t>
      </w:r>
    </w:p>
    <w:p w:rsidR="0081357F" w:rsidRDefault="0081357F" w:rsidP="0081357F">
      <w:pPr>
        <w:pStyle w:val="ListParagraph"/>
        <w:numPr>
          <w:ilvl w:val="0"/>
          <w:numId w:val="20"/>
        </w:numPr>
      </w:pPr>
      <w:r w:rsidRPr="004C50A7">
        <w:t>Limit</w:t>
      </w:r>
      <w:r>
        <w:t>ing</w:t>
      </w:r>
      <w:r w:rsidRPr="004C50A7">
        <w:t xml:space="preserve"> cross-border transactions</w:t>
      </w:r>
    </w:p>
    <w:p w:rsidR="0081357F" w:rsidRDefault="0081357F" w:rsidP="00034E78">
      <w:pPr>
        <w:pStyle w:val="Heading4"/>
      </w:pPr>
    </w:p>
    <w:p w:rsidR="0081357F" w:rsidRPr="00527E45" w:rsidRDefault="0081357F" w:rsidP="00034E78">
      <w:pPr>
        <w:rPr>
          <w:b/>
        </w:rPr>
      </w:pPr>
      <w:r w:rsidRPr="00527E45">
        <w:rPr>
          <w:b/>
        </w:rPr>
        <w:t>Which ONE of the following statements with regard to the regulatory framework in South Africa is correct?</w:t>
      </w:r>
    </w:p>
    <w:p w:rsidR="0081357F" w:rsidRPr="004C50A7" w:rsidRDefault="0081357F" w:rsidP="0081357F">
      <w:pPr>
        <w:pStyle w:val="ListParagraph"/>
        <w:numPr>
          <w:ilvl w:val="0"/>
          <w:numId w:val="21"/>
        </w:numPr>
      </w:pPr>
      <w:r w:rsidRPr="004C50A7">
        <w:t xml:space="preserve">The granting of loans and credit is regulated by </w:t>
      </w:r>
      <w:r>
        <w:t xml:space="preserve">the </w:t>
      </w:r>
      <w:r w:rsidRPr="004C50A7">
        <w:t>Bank</w:t>
      </w:r>
      <w:r>
        <w:t xml:space="preserve"> </w:t>
      </w:r>
      <w:r w:rsidRPr="004C50A7">
        <w:t xml:space="preserve">Supervision </w:t>
      </w:r>
      <w:r>
        <w:t xml:space="preserve">Department </w:t>
      </w:r>
      <w:r w:rsidRPr="004C50A7">
        <w:t>of the S</w:t>
      </w:r>
      <w:r>
        <w:t xml:space="preserve">outh </w:t>
      </w:r>
      <w:r w:rsidRPr="004C50A7">
        <w:t>A</w:t>
      </w:r>
      <w:r>
        <w:t>frican</w:t>
      </w:r>
      <w:r w:rsidRPr="004C50A7">
        <w:t xml:space="preserve"> Reserve Bank</w:t>
      </w:r>
      <w:r>
        <w:t xml:space="preserve"> (SARB)</w:t>
      </w:r>
      <w:r w:rsidRPr="004C50A7">
        <w:t>.</w:t>
      </w:r>
    </w:p>
    <w:p w:rsidR="0081357F" w:rsidRPr="004C50A7" w:rsidRDefault="0081357F" w:rsidP="0081357F">
      <w:pPr>
        <w:pStyle w:val="ListParagraph"/>
        <w:numPr>
          <w:ilvl w:val="0"/>
          <w:numId w:val="21"/>
        </w:numPr>
      </w:pPr>
      <w:r w:rsidRPr="004C50A7">
        <w:t xml:space="preserve">The Financial Services Board (FSB) is responsible for electronic market surveillance of securities markets. </w:t>
      </w:r>
    </w:p>
    <w:p w:rsidR="0081357F" w:rsidRPr="00527E45" w:rsidRDefault="0081357F" w:rsidP="0081357F">
      <w:pPr>
        <w:pStyle w:val="ListParagraph"/>
        <w:numPr>
          <w:ilvl w:val="0"/>
          <w:numId w:val="21"/>
        </w:numPr>
      </w:pPr>
      <w:r w:rsidRPr="00527E45">
        <w:t>STRATE, a registered central securities depository organisation, is licensed by the FSB.</w:t>
      </w:r>
    </w:p>
    <w:p w:rsidR="0081357F" w:rsidRPr="004C50A7" w:rsidRDefault="0081357F" w:rsidP="0081357F">
      <w:pPr>
        <w:pStyle w:val="ListParagraph"/>
        <w:numPr>
          <w:ilvl w:val="0"/>
          <w:numId w:val="21"/>
        </w:numPr>
      </w:pPr>
      <w:r w:rsidRPr="004C50A7">
        <w:t>The Financial Intelligence Centre</w:t>
      </w:r>
      <w:r>
        <w:t xml:space="preserve"> (FIC)</w:t>
      </w:r>
      <w:r w:rsidRPr="004C50A7">
        <w:t xml:space="preserve"> is a self-regulatory organisation.</w:t>
      </w:r>
    </w:p>
    <w:p w:rsidR="0081357F" w:rsidRDefault="0081357F" w:rsidP="00034E78">
      <w:pPr>
        <w:pStyle w:val="Heading4"/>
      </w:pPr>
    </w:p>
    <w:p w:rsidR="0081357F" w:rsidRPr="00527E45" w:rsidRDefault="0081357F" w:rsidP="00034E78">
      <w:pPr>
        <w:rPr>
          <w:b/>
        </w:rPr>
      </w:pPr>
      <w:r w:rsidRPr="00527E45">
        <w:rPr>
          <w:b/>
        </w:rPr>
        <w:t>The regulatory framework created by the Financial Advisory and Intermediary Services (FAIS) Act involves which of the following regulatory interventions?</w:t>
      </w:r>
    </w:p>
    <w:p w:rsidR="0081357F" w:rsidRPr="00527E45" w:rsidRDefault="0081357F" w:rsidP="0081357F">
      <w:pPr>
        <w:pStyle w:val="ListParagraph"/>
        <w:numPr>
          <w:ilvl w:val="0"/>
          <w:numId w:val="8"/>
        </w:numPr>
        <w:spacing w:after="120" w:line="276" w:lineRule="auto"/>
        <w:ind w:left="360" w:hanging="360"/>
        <w:contextualSpacing w:val="0"/>
        <w:jc w:val="both"/>
      </w:pPr>
      <w:r w:rsidRPr="00527E45">
        <w:t>Fit and proper operators</w:t>
      </w:r>
    </w:p>
    <w:p w:rsidR="0081357F" w:rsidRPr="00527E45" w:rsidRDefault="0081357F" w:rsidP="0081357F">
      <w:pPr>
        <w:pStyle w:val="ListParagraph"/>
        <w:numPr>
          <w:ilvl w:val="0"/>
          <w:numId w:val="8"/>
        </w:numPr>
        <w:spacing w:after="120" w:line="276" w:lineRule="auto"/>
        <w:ind w:left="360" w:hanging="360"/>
        <w:contextualSpacing w:val="0"/>
        <w:jc w:val="both"/>
      </w:pPr>
      <w:r w:rsidRPr="00527E45">
        <w:t>Compliance function</w:t>
      </w:r>
    </w:p>
    <w:p w:rsidR="0081357F" w:rsidRPr="00357051" w:rsidRDefault="0081357F" w:rsidP="0081357F">
      <w:pPr>
        <w:pStyle w:val="ListParagraph"/>
        <w:numPr>
          <w:ilvl w:val="0"/>
          <w:numId w:val="8"/>
        </w:numPr>
        <w:spacing w:after="120" w:line="276" w:lineRule="auto"/>
        <w:ind w:left="360" w:hanging="360"/>
        <w:contextualSpacing w:val="0"/>
        <w:jc w:val="both"/>
      </w:pPr>
      <w:r w:rsidRPr="00357051">
        <w:t>Capital adequacy requirements</w:t>
      </w:r>
    </w:p>
    <w:p w:rsidR="0081357F" w:rsidRDefault="0081357F" w:rsidP="0081357F">
      <w:pPr>
        <w:pStyle w:val="ListParagraph"/>
        <w:numPr>
          <w:ilvl w:val="0"/>
          <w:numId w:val="8"/>
        </w:numPr>
        <w:spacing w:after="120" w:line="276" w:lineRule="auto"/>
        <w:ind w:left="360" w:hanging="360"/>
        <w:contextualSpacing w:val="0"/>
        <w:jc w:val="both"/>
      </w:pPr>
      <w:r w:rsidRPr="00357051">
        <w:t>Prudential investment guidelines</w:t>
      </w:r>
    </w:p>
    <w:p w:rsidR="0081357F" w:rsidRDefault="0081357F" w:rsidP="00034E78">
      <w:pPr>
        <w:pStyle w:val="NoSpacing"/>
      </w:pPr>
    </w:p>
    <w:p w:rsidR="0081357F" w:rsidRPr="00527E45" w:rsidRDefault="0081357F" w:rsidP="0081357F">
      <w:pPr>
        <w:pStyle w:val="ListParagraph"/>
        <w:numPr>
          <w:ilvl w:val="0"/>
          <w:numId w:val="22"/>
        </w:numPr>
      </w:pPr>
      <w:r w:rsidRPr="00527E45">
        <w:t>(i) and (ii) only</w:t>
      </w:r>
    </w:p>
    <w:p w:rsidR="0081357F" w:rsidRPr="00C52D06" w:rsidRDefault="0081357F" w:rsidP="0081357F">
      <w:pPr>
        <w:pStyle w:val="ListParagraph"/>
        <w:numPr>
          <w:ilvl w:val="0"/>
          <w:numId w:val="22"/>
        </w:numPr>
      </w:pPr>
      <w:r>
        <w:t xml:space="preserve">(iii) </w:t>
      </w:r>
      <w:r w:rsidRPr="00C52D06">
        <w:t>and (iv) only</w:t>
      </w:r>
    </w:p>
    <w:p w:rsidR="0081357F" w:rsidRPr="00C52D06" w:rsidRDefault="0081357F" w:rsidP="0081357F">
      <w:pPr>
        <w:pStyle w:val="ListParagraph"/>
        <w:numPr>
          <w:ilvl w:val="0"/>
          <w:numId w:val="22"/>
        </w:numPr>
      </w:pPr>
      <w:r w:rsidRPr="00C52D06">
        <w:t>(i), (ii) and (iii) only</w:t>
      </w:r>
    </w:p>
    <w:p w:rsidR="0081357F" w:rsidRDefault="0081357F" w:rsidP="0081357F">
      <w:pPr>
        <w:pStyle w:val="ListParagraph"/>
        <w:numPr>
          <w:ilvl w:val="0"/>
          <w:numId w:val="22"/>
        </w:numPr>
      </w:pPr>
      <w:r w:rsidRPr="00C52D06">
        <w:t>(i), (iii) and (iv) only</w:t>
      </w:r>
    </w:p>
    <w:p w:rsidR="0081357F" w:rsidRDefault="0081357F" w:rsidP="00034E78">
      <w:pPr>
        <w:spacing w:after="0" w:line="240" w:lineRule="auto"/>
        <w:rPr>
          <w:b/>
          <w:bCs/>
        </w:rPr>
      </w:pPr>
      <w:r>
        <w:br w:type="page"/>
      </w:r>
    </w:p>
    <w:p w:rsidR="0081357F" w:rsidRDefault="0081357F" w:rsidP="00034E78">
      <w:pPr>
        <w:pStyle w:val="Heading4"/>
      </w:pPr>
    </w:p>
    <w:p w:rsidR="0081357F" w:rsidRPr="00527E45" w:rsidRDefault="0081357F" w:rsidP="00034E78">
      <w:pPr>
        <w:rPr>
          <w:b/>
        </w:rPr>
      </w:pPr>
      <w:r w:rsidRPr="00527E45">
        <w:rPr>
          <w:b/>
        </w:rPr>
        <w:t xml:space="preserve">Which of the following statements with regard to the regulatory framework created in the </w:t>
      </w:r>
      <w:r w:rsidR="00A35E25">
        <w:rPr>
          <w:b/>
        </w:rPr>
        <w:t>Financial Markets</w:t>
      </w:r>
      <w:r w:rsidRPr="00527E45">
        <w:rPr>
          <w:b/>
        </w:rPr>
        <w:t xml:space="preserve"> Act are correct?</w:t>
      </w:r>
    </w:p>
    <w:p w:rsidR="0081357F" w:rsidRPr="00527E45" w:rsidRDefault="0081357F" w:rsidP="0081357F">
      <w:pPr>
        <w:pStyle w:val="ListParagraph"/>
        <w:numPr>
          <w:ilvl w:val="0"/>
          <w:numId w:val="9"/>
        </w:numPr>
        <w:spacing w:after="120" w:line="276" w:lineRule="auto"/>
        <w:ind w:left="360" w:hanging="360"/>
        <w:contextualSpacing w:val="0"/>
        <w:jc w:val="both"/>
      </w:pPr>
      <w:r w:rsidRPr="00527E45">
        <w:t xml:space="preserve">An </w:t>
      </w:r>
      <w:r w:rsidR="00A35E25">
        <w:t>infrastructure</w:t>
      </w:r>
      <w:r w:rsidRPr="00527E45">
        <w:t xml:space="preserve"> that brings together buyers and sellers of securities may be licensed as an exchange.</w:t>
      </w:r>
    </w:p>
    <w:p w:rsidR="0081357F" w:rsidRPr="00527E45" w:rsidRDefault="0081357F" w:rsidP="0081357F">
      <w:pPr>
        <w:pStyle w:val="ListParagraph"/>
        <w:numPr>
          <w:ilvl w:val="0"/>
          <w:numId w:val="9"/>
        </w:numPr>
        <w:spacing w:after="120" w:line="276" w:lineRule="auto"/>
        <w:ind w:left="360" w:hanging="360"/>
        <w:contextualSpacing w:val="0"/>
        <w:jc w:val="both"/>
      </w:pPr>
      <w:r w:rsidRPr="00527E45">
        <w:t>Exchanges must provide a guarantee fund or other kind of warranty for prejudiced investors.</w:t>
      </w:r>
    </w:p>
    <w:p w:rsidR="0081357F" w:rsidRPr="00527E45" w:rsidRDefault="0081357F" w:rsidP="0081357F">
      <w:pPr>
        <w:pStyle w:val="ListParagraph"/>
        <w:numPr>
          <w:ilvl w:val="0"/>
          <w:numId w:val="9"/>
        </w:numPr>
        <w:spacing w:after="120" w:line="276" w:lineRule="auto"/>
        <w:ind w:left="360" w:hanging="360"/>
        <w:contextualSpacing w:val="0"/>
        <w:jc w:val="both"/>
      </w:pPr>
      <w:r w:rsidRPr="00527E45">
        <w:t>An exchange must ensure compliance with rules by authorised users.</w:t>
      </w:r>
    </w:p>
    <w:p w:rsidR="0081357F" w:rsidRDefault="0081357F" w:rsidP="0081357F">
      <w:pPr>
        <w:pStyle w:val="ListParagraph"/>
        <w:numPr>
          <w:ilvl w:val="0"/>
          <w:numId w:val="9"/>
        </w:numPr>
        <w:spacing w:after="120" w:line="276" w:lineRule="auto"/>
        <w:ind w:left="360" w:hanging="360"/>
        <w:contextualSpacing w:val="0"/>
        <w:jc w:val="both"/>
      </w:pPr>
      <w:r w:rsidRPr="00912F3D">
        <w:t>Off-market transactions are illegal</w:t>
      </w:r>
      <w:r>
        <w:t>,</w:t>
      </w:r>
      <w:r w:rsidRPr="00912F3D">
        <w:t xml:space="preserve"> and such transactions will be void.</w:t>
      </w:r>
    </w:p>
    <w:p w:rsidR="0081357F" w:rsidRDefault="0081357F" w:rsidP="00034E78">
      <w:pPr>
        <w:pStyle w:val="NoSpacing"/>
      </w:pPr>
    </w:p>
    <w:p w:rsidR="0081357F" w:rsidRPr="00C52D06" w:rsidRDefault="0081357F" w:rsidP="0081357F">
      <w:pPr>
        <w:pStyle w:val="ListParagraph"/>
        <w:numPr>
          <w:ilvl w:val="0"/>
          <w:numId w:val="23"/>
        </w:numPr>
      </w:pPr>
      <w:r>
        <w:t xml:space="preserve">(i) </w:t>
      </w:r>
      <w:r w:rsidRPr="00C52D06">
        <w:t>and (iii) only</w:t>
      </w:r>
    </w:p>
    <w:p w:rsidR="0081357F" w:rsidRPr="00527E45" w:rsidRDefault="0081357F" w:rsidP="0081357F">
      <w:pPr>
        <w:pStyle w:val="ListParagraph"/>
        <w:numPr>
          <w:ilvl w:val="0"/>
          <w:numId w:val="23"/>
        </w:numPr>
      </w:pPr>
      <w:r w:rsidRPr="00527E45">
        <w:t>(i), (ii) and (iii) only</w:t>
      </w:r>
    </w:p>
    <w:p w:rsidR="0081357F" w:rsidRPr="00C52D06" w:rsidRDefault="0081357F" w:rsidP="0081357F">
      <w:pPr>
        <w:pStyle w:val="ListParagraph"/>
        <w:numPr>
          <w:ilvl w:val="0"/>
          <w:numId w:val="23"/>
        </w:numPr>
      </w:pPr>
      <w:r w:rsidRPr="00C52D06">
        <w:t>(i), (ii) and (iv) only</w:t>
      </w:r>
    </w:p>
    <w:p w:rsidR="0081357F" w:rsidRPr="00C52D06" w:rsidRDefault="0081357F" w:rsidP="0081357F">
      <w:pPr>
        <w:pStyle w:val="ListParagraph"/>
        <w:numPr>
          <w:ilvl w:val="0"/>
          <w:numId w:val="23"/>
        </w:numPr>
      </w:pPr>
      <w:r w:rsidRPr="00C52D06">
        <w:t>(ii), (iii) and (iv) only</w:t>
      </w:r>
    </w:p>
    <w:p w:rsidR="0081357F" w:rsidRDefault="0081357F" w:rsidP="00034E78">
      <w:pPr>
        <w:pStyle w:val="Heading4"/>
      </w:pPr>
    </w:p>
    <w:p w:rsidR="0081357F" w:rsidRPr="00527E45" w:rsidRDefault="0081357F" w:rsidP="00034E78">
      <w:pPr>
        <w:rPr>
          <w:b/>
        </w:rPr>
      </w:pPr>
      <w:r w:rsidRPr="00527E45">
        <w:rPr>
          <w:b/>
        </w:rPr>
        <w:t>Which of the following are legitimate powers of an inspector authorised to conduct an inspection by the Registrar?</w:t>
      </w:r>
    </w:p>
    <w:p w:rsidR="0081357F" w:rsidRPr="00527E45" w:rsidRDefault="0081357F" w:rsidP="0081357F">
      <w:pPr>
        <w:pStyle w:val="ListParagraph"/>
        <w:numPr>
          <w:ilvl w:val="0"/>
          <w:numId w:val="10"/>
        </w:numPr>
        <w:spacing w:after="120" w:line="276" w:lineRule="auto"/>
        <w:ind w:left="360" w:hanging="360"/>
        <w:contextualSpacing w:val="0"/>
        <w:jc w:val="both"/>
      </w:pPr>
      <w:r w:rsidRPr="00527E45">
        <w:t>Examining a shareholder of the financial institution concerned</w:t>
      </w:r>
    </w:p>
    <w:p w:rsidR="0081357F" w:rsidRPr="00527E45" w:rsidRDefault="0081357F" w:rsidP="0081357F">
      <w:pPr>
        <w:pStyle w:val="ListParagraph"/>
        <w:numPr>
          <w:ilvl w:val="0"/>
          <w:numId w:val="10"/>
        </w:numPr>
        <w:spacing w:after="120" w:line="276" w:lineRule="auto"/>
        <w:ind w:left="360" w:hanging="360"/>
        <w:contextualSpacing w:val="0"/>
        <w:jc w:val="both"/>
      </w:pPr>
      <w:r w:rsidRPr="00527E45">
        <w:t>Without notice entering and searching the financial institution’s premises</w:t>
      </w:r>
    </w:p>
    <w:p w:rsidR="0081357F" w:rsidRPr="00527E45" w:rsidRDefault="0081357F" w:rsidP="0081357F">
      <w:pPr>
        <w:pStyle w:val="ListParagraph"/>
        <w:numPr>
          <w:ilvl w:val="0"/>
          <w:numId w:val="10"/>
        </w:numPr>
        <w:spacing w:after="120" w:line="276" w:lineRule="auto"/>
        <w:ind w:left="360" w:hanging="360"/>
        <w:contextualSpacing w:val="0"/>
        <w:jc w:val="both"/>
      </w:pPr>
      <w:r w:rsidRPr="00527E45">
        <w:t>Opening a strong room in which the inspector suspects documents may be kept</w:t>
      </w:r>
    </w:p>
    <w:p w:rsidR="0081357F" w:rsidRDefault="0081357F" w:rsidP="0081357F">
      <w:pPr>
        <w:pStyle w:val="ListParagraph"/>
        <w:numPr>
          <w:ilvl w:val="0"/>
          <w:numId w:val="10"/>
        </w:numPr>
        <w:spacing w:after="120" w:line="276" w:lineRule="auto"/>
        <w:ind w:left="360" w:hanging="360"/>
        <w:contextualSpacing w:val="0"/>
        <w:jc w:val="both"/>
      </w:pPr>
      <w:r w:rsidRPr="00912F3D">
        <w:t>Seiz</w:t>
      </w:r>
      <w:r>
        <w:t>ing</w:t>
      </w:r>
      <w:r w:rsidRPr="00912F3D">
        <w:t xml:space="preserve"> any document without issuing a receipt</w:t>
      </w:r>
    </w:p>
    <w:p w:rsidR="0081357F" w:rsidRDefault="0081357F" w:rsidP="00034E78">
      <w:pPr>
        <w:pStyle w:val="NoSpacing"/>
      </w:pPr>
    </w:p>
    <w:p w:rsidR="0081357F" w:rsidRPr="00C52D06" w:rsidRDefault="0081357F" w:rsidP="0081357F">
      <w:pPr>
        <w:pStyle w:val="ListParagraph"/>
        <w:numPr>
          <w:ilvl w:val="0"/>
          <w:numId w:val="24"/>
        </w:numPr>
      </w:pPr>
      <w:r>
        <w:t xml:space="preserve">(i) </w:t>
      </w:r>
      <w:r w:rsidRPr="00C52D06">
        <w:t>and (iii) only</w:t>
      </w:r>
    </w:p>
    <w:p w:rsidR="0081357F" w:rsidRPr="00527E45" w:rsidRDefault="0081357F" w:rsidP="0081357F">
      <w:pPr>
        <w:pStyle w:val="ListParagraph"/>
        <w:numPr>
          <w:ilvl w:val="0"/>
          <w:numId w:val="24"/>
        </w:numPr>
      </w:pPr>
      <w:r w:rsidRPr="00527E45">
        <w:t>(i), (ii) and (iii) only</w:t>
      </w:r>
    </w:p>
    <w:p w:rsidR="0081357F" w:rsidRPr="00C52D06" w:rsidRDefault="0081357F" w:rsidP="0081357F">
      <w:pPr>
        <w:pStyle w:val="ListParagraph"/>
        <w:numPr>
          <w:ilvl w:val="0"/>
          <w:numId w:val="24"/>
        </w:numPr>
      </w:pPr>
      <w:r w:rsidRPr="00C52D06">
        <w:t>(i), (ii) and (iv) only</w:t>
      </w:r>
    </w:p>
    <w:p w:rsidR="0081357F" w:rsidRPr="00C52D06" w:rsidRDefault="0081357F" w:rsidP="0081357F">
      <w:pPr>
        <w:pStyle w:val="ListParagraph"/>
        <w:numPr>
          <w:ilvl w:val="0"/>
          <w:numId w:val="24"/>
        </w:numPr>
      </w:pPr>
      <w:r w:rsidRPr="00C52D06">
        <w:t>(ii), (iii) and (iv) only</w:t>
      </w:r>
    </w:p>
    <w:p w:rsidR="0081357F" w:rsidRPr="00912F3D" w:rsidRDefault="0081357F" w:rsidP="00034E78">
      <w:pPr>
        <w:pStyle w:val="Heading4"/>
      </w:pPr>
    </w:p>
    <w:p w:rsidR="0081357F" w:rsidRPr="00527E45" w:rsidRDefault="0081357F" w:rsidP="00034E78">
      <w:pPr>
        <w:rPr>
          <w:b/>
        </w:rPr>
      </w:pPr>
      <w:r w:rsidRPr="00527E45">
        <w:rPr>
          <w:b/>
        </w:rPr>
        <w:t>Which ONE of the following actions is used by the Financial Services Board to regulate retirement finds?</w:t>
      </w:r>
    </w:p>
    <w:p w:rsidR="0081357F" w:rsidRPr="00527E45" w:rsidRDefault="0081357F" w:rsidP="0081357F">
      <w:pPr>
        <w:pStyle w:val="ListParagraph"/>
        <w:numPr>
          <w:ilvl w:val="0"/>
          <w:numId w:val="25"/>
        </w:numPr>
      </w:pPr>
      <w:r w:rsidRPr="00527E45">
        <w:t>Registration of funds</w:t>
      </w:r>
    </w:p>
    <w:p w:rsidR="0081357F" w:rsidRPr="00912F3D" w:rsidRDefault="0081357F" w:rsidP="0081357F">
      <w:pPr>
        <w:pStyle w:val="ListParagraph"/>
        <w:numPr>
          <w:ilvl w:val="0"/>
          <w:numId w:val="25"/>
        </w:numPr>
      </w:pPr>
      <w:r w:rsidRPr="00912F3D">
        <w:t>Electronic surveillance of trustee meetings</w:t>
      </w:r>
    </w:p>
    <w:p w:rsidR="0081357F" w:rsidRPr="00912F3D" w:rsidRDefault="0081357F" w:rsidP="0081357F">
      <w:pPr>
        <w:pStyle w:val="ListParagraph"/>
        <w:numPr>
          <w:ilvl w:val="0"/>
          <w:numId w:val="25"/>
        </w:numPr>
      </w:pPr>
      <w:r w:rsidRPr="00912F3D">
        <w:t>Requiring actuaries to take all investment decisions</w:t>
      </w:r>
    </w:p>
    <w:p w:rsidR="0081357F" w:rsidRDefault="0081357F" w:rsidP="0081357F">
      <w:pPr>
        <w:pStyle w:val="ListParagraph"/>
        <w:numPr>
          <w:ilvl w:val="0"/>
          <w:numId w:val="25"/>
        </w:numPr>
      </w:pPr>
      <w:r w:rsidRPr="00912F3D">
        <w:lastRenderedPageBreak/>
        <w:t>Requiring the fund’s investment manager to guarantee minimum returns</w:t>
      </w:r>
    </w:p>
    <w:p w:rsidR="0081357F" w:rsidRPr="002061BC" w:rsidRDefault="0081357F" w:rsidP="00034E78">
      <w:pPr>
        <w:pStyle w:val="Heading3"/>
      </w:pPr>
      <w:bookmarkStart w:id="2" w:name="C5WQ"/>
      <w:r w:rsidRPr="002061BC">
        <w:t xml:space="preserve">  </w:t>
      </w:r>
      <w:bookmarkStart w:id="3" w:name="_Toc320540397"/>
      <w:r w:rsidRPr="002061BC">
        <w:t>Written questions</w:t>
      </w:r>
      <w:bookmarkEnd w:id="3"/>
    </w:p>
    <w:bookmarkEnd w:id="2"/>
    <w:p w:rsidR="0081357F" w:rsidRPr="002C5EF2" w:rsidRDefault="0081357F" w:rsidP="00034E78">
      <w:pPr>
        <w:ind w:right="-897"/>
        <w:jc w:val="right"/>
        <w:rPr>
          <w:rStyle w:val="Hyperlink"/>
          <w:sz w:val="20"/>
        </w:rPr>
      </w:pPr>
      <w:r>
        <w:rPr>
          <w:sz w:val="20"/>
        </w:rPr>
        <w:fldChar w:fldCharType="begin"/>
      </w:r>
      <w:r>
        <w:rPr>
          <w:sz w:val="20"/>
        </w:rPr>
        <w:instrText xml:space="preserve"> HYPERLINK  \l "AC5WQ" </w:instrText>
      </w:r>
      <w:r>
        <w:rPr>
          <w:sz w:val="20"/>
        </w:rPr>
        <w:fldChar w:fldCharType="separate"/>
      </w:r>
      <w:r w:rsidRPr="002C5EF2">
        <w:rPr>
          <w:rStyle w:val="Hyperlink"/>
          <w:sz w:val="20"/>
        </w:rPr>
        <w:t xml:space="preserve">Go to  </w:t>
      </w:r>
      <w:r w:rsidRPr="002C5EF2">
        <w:rPr>
          <w:rStyle w:val="Hyperlink"/>
          <w:sz w:val="24"/>
        </w:rPr>
        <w:sym w:font="Wingdings" w:char="F0F0"/>
      </w:r>
      <w:r w:rsidRPr="002C5EF2">
        <w:rPr>
          <w:rStyle w:val="Hyperlink"/>
          <w:sz w:val="20"/>
        </w:rPr>
        <w:t xml:space="preserve"> Written questions - Memorandum</w:t>
      </w:r>
    </w:p>
    <w:p w:rsidR="0081357F" w:rsidRPr="002061BC" w:rsidRDefault="0081357F" w:rsidP="00034E78">
      <w:pPr>
        <w:rPr>
          <w:i/>
        </w:rPr>
      </w:pPr>
      <w:r>
        <w:rPr>
          <w:sz w:val="20"/>
        </w:rPr>
        <w:fldChar w:fldCharType="end"/>
      </w:r>
      <w:r w:rsidRPr="002061BC">
        <w:rPr>
          <w:i/>
        </w:rPr>
        <w:t>Answer the following questions.</w:t>
      </w:r>
      <w:r w:rsidRPr="002061BC">
        <w:rPr>
          <w:i/>
        </w:rPr>
        <w:tab/>
      </w:r>
    </w:p>
    <w:p w:rsidR="0081357F" w:rsidRDefault="0081357F" w:rsidP="0081357F">
      <w:pPr>
        <w:pStyle w:val="Heading4"/>
        <w:numPr>
          <w:ilvl w:val="0"/>
          <w:numId w:val="26"/>
        </w:numPr>
      </w:pPr>
    </w:p>
    <w:p w:rsidR="0081357F" w:rsidRPr="00EA6399" w:rsidRDefault="0081357F" w:rsidP="00034E78">
      <w:pPr>
        <w:rPr>
          <w:b/>
        </w:rPr>
      </w:pPr>
      <w:r w:rsidRPr="00EA6399">
        <w:rPr>
          <w:b/>
        </w:rPr>
        <w:t>What is the rationale for imposing regulatory measures on financial markets</w:t>
      </w:r>
      <w:r>
        <w:rPr>
          <w:b/>
        </w:rPr>
        <w:t>? E</w:t>
      </w:r>
      <w:r w:rsidRPr="00EA6399">
        <w:rPr>
          <w:b/>
        </w:rPr>
        <w:t>xplain the shift in thinking that has taken place following the financial crisis in 2007</w:t>
      </w:r>
      <w:r>
        <w:rPr>
          <w:b/>
        </w:rPr>
        <w:t>/08.</w:t>
      </w:r>
    </w:p>
    <w:p w:rsidR="0081357F" w:rsidRDefault="0081357F" w:rsidP="00034E78">
      <w:pPr>
        <w:pStyle w:val="Heading4"/>
      </w:pPr>
    </w:p>
    <w:p w:rsidR="0081357F" w:rsidRPr="00EA6399" w:rsidRDefault="0081357F" w:rsidP="00034E78">
      <w:pPr>
        <w:rPr>
          <w:b/>
        </w:rPr>
      </w:pPr>
      <w:r w:rsidRPr="00EA6399">
        <w:rPr>
          <w:b/>
        </w:rPr>
        <w:t>List the requirements that regulation should compl</w:t>
      </w:r>
      <w:r>
        <w:rPr>
          <w:b/>
        </w:rPr>
        <w:t>y with to fulfil its objectives.</w:t>
      </w:r>
    </w:p>
    <w:p w:rsidR="0081357F" w:rsidRDefault="0081357F" w:rsidP="00034E78">
      <w:pPr>
        <w:pStyle w:val="Heading4"/>
      </w:pPr>
    </w:p>
    <w:p w:rsidR="0081357F" w:rsidRPr="00EA6399" w:rsidRDefault="0081357F" w:rsidP="00034E78">
      <w:pPr>
        <w:rPr>
          <w:b/>
        </w:rPr>
      </w:pPr>
      <w:r w:rsidRPr="00EA6399">
        <w:rPr>
          <w:b/>
        </w:rPr>
        <w:t>Describe some of the methods used by regulatory authorities to monitor whether rules laid down are being complied with.</w:t>
      </w:r>
    </w:p>
    <w:p w:rsidR="0081357F" w:rsidRDefault="0081357F" w:rsidP="00034E78">
      <w:pPr>
        <w:pStyle w:val="Heading4"/>
      </w:pPr>
    </w:p>
    <w:p w:rsidR="0081357F" w:rsidRPr="00EA6399" w:rsidRDefault="0081357F" w:rsidP="00034E78">
      <w:pPr>
        <w:rPr>
          <w:b/>
        </w:rPr>
      </w:pPr>
      <w:r w:rsidRPr="00EA6399">
        <w:rPr>
          <w:b/>
        </w:rPr>
        <w:t>Name some of the methods used by regulatory authorities to enforce compliance with rules.</w:t>
      </w:r>
    </w:p>
    <w:p w:rsidR="0081357F" w:rsidRDefault="0081357F" w:rsidP="00034E78">
      <w:pPr>
        <w:pStyle w:val="Heading4"/>
      </w:pPr>
    </w:p>
    <w:p w:rsidR="0081357F" w:rsidRPr="00EA6399" w:rsidRDefault="0081357F" w:rsidP="00034E78">
      <w:pPr>
        <w:rPr>
          <w:b/>
        </w:rPr>
      </w:pPr>
      <w:r w:rsidRPr="00EA6399">
        <w:rPr>
          <w:b/>
        </w:rPr>
        <w:t xml:space="preserve">What dispute resolution mechanisms are available to consumers in South Africa if they have been prejudiced through unlawful actions in the financial services field? </w:t>
      </w:r>
    </w:p>
    <w:p w:rsidR="0081357F" w:rsidRDefault="0081357F" w:rsidP="00034E78">
      <w:pPr>
        <w:pStyle w:val="Heading4"/>
      </w:pPr>
    </w:p>
    <w:p w:rsidR="0081357F" w:rsidRPr="00EA6399" w:rsidRDefault="0081357F" w:rsidP="00034E78">
      <w:pPr>
        <w:rPr>
          <w:b/>
        </w:rPr>
      </w:pPr>
      <w:r w:rsidRPr="00EA6399">
        <w:rPr>
          <w:b/>
        </w:rPr>
        <w:t xml:space="preserve">Why is consumer education so important in South Africa to promote consumer protection? </w:t>
      </w:r>
    </w:p>
    <w:p w:rsidR="0081357F" w:rsidRDefault="0081357F" w:rsidP="00034E78">
      <w:pPr>
        <w:pStyle w:val="Heading4"/>
      </w:pPr>
    </w:p>
    <w:p w:rsidR="0081357F" w:rsidRPr="00EA6399" w:rsidRDefault="0081357F" w:rsidP="00034E78">
      <w:pPr>
        <w:rPr>
          <w:b/>
        </w:rPr>
      </w:pPr>
      <w:r w:rsidRPr="00EA6399">
        <w:rPr>
          <w:b/>
        </w:rPr>
        <w:t>The fairness of the financial markets impacts investor protection. Describe the measures that are employed to ensure fair markets</w:t>
      </w:r>
      <w:r>
        <w:rPr>
          <w:b/>
        </w:rPr>
        <w:t>.</w:t>
      </w:r>
    </w:p>
    <w:p w:rsidR="0081357F" w:rsidRDefault="0081357F" w:rsidP="00034E78">
      <w:pPr>
        <w:pStyle w:val="Heading4"/>
      </w:pPr>
    </w:p>
    <w:p w:rsidR="0081357F" w:rsidRPr="00EA6399" w:rsidRDefault="0081357F" w:rsidP="00034E78">
      <w:pPr>
        <w:rPr>
          <w:b/>
        </w:rPr>
      </w:pPr>
      <w:r w:rsidRPr="00EA6399">
        <w:rPr>
          <w:b/>
        </w:rPr>
        <w:t>As the markets have become globally more integrated, they are vulnerable to shocks from other jurisdictions.  Explain this statement in the light of the financial crisis of 2007</w:t>
      </w:r>
      <w:r>
        <w:rPr>
          <w:b/>
        </w:rPr>
        <w:t>/08</w:t>
      </w:r>
      <w:r w:rsidRPr="00EA6399">
        <w:rPr>
          <w:b/>
        </w:rPr>
        <w:t xml:space="preserve">. </w:t>
      </w:r>
    </w:p>
    <w:p w:rsidR="0081357F" w:rsidRDefault="0081357F" w:rsidP="00034E78">
      <w:pPr>
        <w:pStyle w:val="Heading4"/>
      </w:pPr>
    </w:p>
    <w:p w:rsidR="0081357F" w:rsidRPr="00EA6399" w:rsidRDefault="0081357F" w:rsidP="00034E78">
      <w:pPr>
        <w:rPr>
          <w:b/>
        </w:rPr>
      </w:pPr>
      <w:r w:rsidRPr="00EA6399">
        <w:rPr>
          <w:b/>
        </w:rPr>
        <w:t xml:space="preserve">Explain the concept of </w:t>
      </w:r>
      <w:proofErr w:type="spellStart"/>
      <w:r w:rsidRPr="00EA6399">
        <w:rPr>
          <w:b/>
        </w:rPr>
        <w:t>macroprudential</w:t>
      </w:r>
      <w:proofErr w:type="spellEnd"/>
      <w:r w:rsidRPr="00EA6399">
        <w:rPr>
          <w:b/>
        </w:rPr>
        <w:t xml:space="preserve"> regulation.</w:t>
      </w:r>
    </w:p>
    <w:p w:rsidR="0081357F" w:rsidRDefault="0081357F" w:rsidP="00034E78">
      <w:pPr>
        <w:pStyle w:val="Heading4"/>
      </w:pPr>
    </w:p>
    <w:p w:rsidR="0081357F" w:rsidRPr="00EA6399" w:rsidRDefault="0081357F" w:rsidP="00034E78">
      <w:pPr>
        <w:rPr>
          <w:b/>
        </w:rPr>
      </w:pPr>
      <w:r w:rsidRPr="00EA6399">
        <w:rPr>
          <w:b/>
        </w:rPr>
        <w:t>Discuss the changes to the regulatory landscape in South Africa that will be implemented shortly arising from the financial crisis</w:t>
      </w:r>
      <w:r>
        <w:rPr>
          <w:b/>
        </w:rPr>
        <w:t>.</w:t>
      </w:r>
    </w:p>
    <w:p w:rsidR="0081357F" w:rsidRDefault="0081357F">
      <w:pPr>
        <w:spacing w:after="0" w:line="240" w:lineRule="auto"/>
        <w:rPr>
          <w:b/>
          <w:bCs/>
          <w:smallCaps/>
          <w:color w:val="943634"/>
          <w:sz w:val="28"/>
        </w:rPr>
      </w:pPr>
      <w:r>
        <w:rPr>
          <w:b/>
          <w:bCs/>
          <w:smallCaps/>
          <w:color w:val="943634"/>
          <w:sz w:val="28"/>
        </w:rPr>
        <w:br w:type="page"/>
      </w:r>
    </w:p>
    <w:p w:rsidR="0081357F" w:rsidRPr="002061BC" w:rsidRDefault="0081357F" w:rsidP="00034E78">
      <w:pPr>
        <w:pStyle w:val="Heading3"/>
      </w:pPr>
      <w:bookmarkStart w:id="4" w:name="_True_or_false_1"/>
      <w:bookmarkStart w:id="5" w:name="C5TFQ"/>
      <w:bookmarkEnd w:id="4"/>
      <w:r w:rsidRPr="002061BC">
        <w:lastRenderedPageBreak/>
        <w:t xml:space="preserve">  </w:t>
      </w:r>
      <w:bookmarkStart w:id="6" w:name="_Toc320540398"/>
      <w:r w:rsidRPr="002061BC">
        <w:t>True or false questions</w:t>
      </w:r>
      <w:bookmarkEnd w:id="6"/>
    </w:p>
    <w:bookmarkEnd w:id="5"/>
    <w:p w:rsidR="0081357F" w:rsidRPr="002C5EF2" w:rsidRDefault="0081357F" w:rsidP="00034E78">
      <w:pPr>
        <w:ind w:right="-897"/>
        <w:jc w:val="right"/>
        <w:rPr>
          <w:rStyle w:val="Hyperlink"/>
          <w:sz w:val="20"/>
        </w:rPr>
      </w:pPr>
      <w:r>
        <w:rPr>
          <w:sz w:val="20"/>
        </w:rPr>
        <w:fldChar w:fldCharType="begin"/>
      </w:r>
      <w:r>
        <w:rPr>
          <w:sz w:val="20"/>
        </w:rPr>
        <w:instrText xml:space="preserve"> HYPERLINK  \l "AC5TFQ" </w:instrText>
      </w:r>
      <w:r>
        <w:rPr>
          <w:sz w:val="20"/>
        </w:rPr>
        <w:fldChar w:fldCharType="separate"/>
      </w:r>
      <w:r w:rsidRPr="002C5EF2">
        <w:rPr>
          <w:rStyle w:val="Hyperlink"/>
          <w:sz w:val="20"/>
        </w:rPr>
        <w:t xml:space="preserve">Go to  </w:t>
      </w:r>
      <w:r w:rsidRPr="002C5EF2">
        <w:rPr>
          <w:rStyle w:val="Hyperlink"/>
          <w:sz w:val="24"/>
        </w:rPr>
        <w:sym w:font="Wingdings" w:char="F0F0"/>
      </w:r>
      <w:r w:rsidRPr="002C5EF2">
        <w:rPr>
          <w:rStyle w:val="Hyperlink"/>
          <w:sz w:val="20"/>
        </w:rPr>
        <w:t xml:space="preserve"> True/False questions - Memorandum</w:t>
      </w:r>
    </w:p>
    <w:p w:rsidR="0081357F" w:rsidRPr="002061BC" w:rsidRDefault="0081357F" w:rsidP="00034E78">
      <w:pPr>
        <w:tabs>
          <w:tab w:val="left" w:pos="7074"/>
        </w:tabs>
        <w:rPr>
          <w:i/>
        </w:rPr>
      </w:pPr>
      <w:r>
        <w:rPr>
          <w:sz w:val="20"/>
        </w:rPr>
        <w:fldChar w:fldCharType="end"/>
      </w:r>
      <w:r w:rsidRPr="002061BC">
        <w:rPr>
          <w:i/>
        </w:rPr>
        <w:t>Read the statements below and indicate whether they are true or false.</w:t>
      </w:r>
      <w:r w:rsidRPr="002061BC">
        <w:rPr>
          <w:i/>
        </w:rPr>
        <w:tab/>
      </w:r>
    </w:p>
    <w:p w:rsidR="0081357F" w:rsidRDefault="0081357F" w:rsidP="0081357F">
      <w:pPr>
        <w:pStyle w:val="Heading4"/>
        <w:numPr>
          <w:ilvl w:val="0"/>
          <w:numId w:val="28"/>
        </w:numPr>
      </w:pPr>
    </w:p>
    <w:p w:rsidR="0081357F" w:rsidRPr="00EA6399" w:rsidRDefault="0081357F" w:rsidP="00034E78">
      <w:pPr>
        <w:rPr>
          <w:b/>
        </w:rPr>
      </w:pPr>
      <w:r w:rsidRPr="00EA6399">
        <w:rPr>
          <w:b/>
        </w:rPr>
        <w:t xml:space="preserve">Regulatory authorities are sometimes not part of the </w:t>
      </w:r>
      <w:r>
        <w:rPr>
          <w:b/>
        </w:rPr>
        <w:t>g</w:t>
      </w:r>
      <w:r w:rsidRPr="00EA6399">
        <w:rPr>
          <w:b/>
        </w:rPr>
        <w:t>overnment, but a separate regulatory agency.</w:t>
      </w:r>
    </w:p>
    <w:p w:rsidR="0081357F" w:rsidRDefault="0081357F" w:rsidP="00034E78">
      <w:pPr>
        <w:pStyle w:val="Heading4"/>
      </w:pPr>
    </w:p>
    <w:p w:rsidR="0081357F" w:rsidRPr="00EA6399" w:rsidRDefault="0081357F" w:rsidP="00034E78">
      <w:pPr>
        <w:rPr>
          <w:b/>
        </w:rPr>
      </w:pPr>
      <w:r w:rsidRPr="00EA6399">
        <w:rPr>
          <w:b/>
        </w:rPr>
        <w:t>The Bank Supervision D</w:t>
      </w:r>
      <w:r>
        <w:rPr>
          <w:b/>
        </w:rPr>
        <w:t>epartment</w:t>
      </w:r>
      <w:r w:rsidRPr="00EA6399">
        <w:rPr>
          <w:b/>
        </w:rPr>
        <w:t xml:space="preserve"> of the SARB is responsible for the regulation of the granting of loans and credit by banks.</w:t>
      </w:r>
    </w:p>
    <w:p w:rsidR="0081357F" w:rsidRDefault="0081357F" w:rsidP="00034E78">
      <w:pPr>
        <w:pStyle w:val="Heading4"/>
      </w:pPr>
    </w:p>
    <w:p w:rsidR="0081357F" w:rsidRPr="00EA6399" w:rsidRDefault="0081357F" w:rsidP="00034E78">
      <w:pPr>
        <w:rPr>
          <w:b/>
        </w:rPr>
      </w:pPr>
      <w:r w:rsidRPr="00EA6399">
        <w:rPr>
          <w:b/>
        </w:rPr>
        <w:t>Regulation includes establishing rules relating to a particular industry, monitoring whether those rules are complied with and enforcing them by taking action against non-compliant persons.</w:t>
      </w:r>
    </w:p>
    <w:p w:rsidR="0081357F" w:rsidRDefault="0081357F" w:rsidP="00034E78">
      <w:pPr>
        <w:pStyle w:val="Heading4"/>
      </w:pPr>
    </w:p>
    <w:p w:rsidR="0081357F" w:rsidRPr="00EA6399" w:rsidRDefault="0081357F" w:rsidP="00034E78">
      <w:pPr>
        <w:rPr>
          <w:b/>
        </w:rPr>
      </w:pPr>
      <w:r w:rsidRPr="00EA6399">
        <w:rPr>
          <w:b/>
        </w:rPr>
        <w:t>The trading of financial instruments takes place on the primary market while new financial instruments are issued to raise funds for corporate endeavours in the secondary market.</w:t>
      </w:r>
    </w:p>
    <w:p w:rsidR="0081357F" w:rsidRDefault="0081357F" w:rsidP="00034E78">
      <w:pPr>
        <w:pStyle w:val="Heading4"/>
      </w:pPr>
    </w:p>
    <w:p w:rsidR="0081357F" w:rsidRPr="00EA6399" w:rsidRDefault="0081357F" w:rsidP="00034E78">
      <w:pPr>
        <w:rPr>
          <w:b/>
        </w:rPr>
      </w:pPr>
      <w:r w:rsidRPr="00EA6399">
        <w:rPr>
          <w:b/>
        </w:rPr>
        <w:t>The financial soundness of financial institutions is relevant for the economy as a whole, as the failure of one institution may affect the stability of the financial system.</w:t>
      </w:r>
    </w:p>
    <w:p w:rsidR="0081357F" w:rsidRDefault="0081357F" w:rsidP="00034E78">
      <w:r>
        <w:br w:type="page"/>
      </w:r>
    </w:p>
    <w:p w:rsidR="0081357F" w:rsidRDefault="0081357F" w:rsidP="00034E78">
      <w:pPr>
        <w:pStyle w:val="Heading3"/>
      </w:pPr>
      <w:bookmarkStart w:id="7" w:name="C5ITMWQ"/>
      <w:r w:rsidRPr="002061BC">
        <w:lastRenderedPageBreak/>
        <w:t xml:space="preserve">  </w:t>
      </w:r>
      <w:bookmarkStart w:id="8" w:name="_Toc320540399"/>
      <w:r>
        <w:t>Insert the missing word/s</w:t>
      </w:r>
      <w:bookmarkEnd w:id="8"/>
    </w:p>
    <w:bookmarkEnd w:id="7"/>
    <w:p w:rsidR="0081357F" w:rsidRPr="002C5EF2" w:rsidRDefault="0081357F" w:rsidP="00034E78">
      <w:pPr>
        <w:tabs>
          <w:tab w:val="left" w:pos="4485"/>
          <w:tab w:val="right" w:pos="10257"/>
        </w:tabs>
        <w:ind w:right="-897"/>
        <w:rPr>
          <w:rStyle w:val="Hyperlink"/>
          <w:sz w:val="20"/>
        </w:rPr>
      </w:pPr>
      <w:r>
        <w:tab/>
      </w:r>
      <w:r>
        <w:tab/>
      </w:r>
      <w:r>
        <w:rPr>
          <w:sz w:val="20"/>
        </w:rPr>
        <w:fldChar w:fldCharType="begin"/>
      </w:r>
      <w:r w:rsidR="0044021C">
        <w:rPr>
          <w:sz w:val="20"/>
        </w:rPr>
        <w:instrText>HYPERLINK  \l "_Insert_the_missing"</w:instrText>
      </w:r>
      <w:r>
        <w:rPr>
          <w:sz w:val="20"/>
        </w:rPr>
        <w:fldChar w:fldCharType="separate"/>
      </w:r>
      <w:r w:rsidRPr="002C5EF2">
        <w:rPr>
          <w:rStyle w:val="Hyperlink"/>
          <w:sz w:val="20"/>
        </w:rPr>
        <w:t xml:space="preserve">Go to  </w:t>
      </w:r>
      <w:r w:rsidRPr="002C5EF2">
        <w:rPr>
          <w:rStyle w:val="Hyperlink"/>
          <w:sz w:val="24"/>
        </w:rPr>
        <w:sym w:font="Wingdings" w:char="F0F0"/>
      </w:r>
      <w:r w:rsidRPr="002C5EF2">
        <w:rPr>
          <w:rStyle w:val="Hyperlink"/>
          <w:sz w:val="20"/>
        </w:rPr>
        <w:t xml:space="preserve"> </w:t>
      </w:r>
      <w:proofErr w:type="gramStart"/>
      <w:r w:rsidRPr="002C5EF2">
        <w:rPr>
          <w:rStyle w:val="Hyperlink"/>
          <w:sz w:val="20"/>
        </w:rPr>
        <w:t>Insert</w:t>
      </w:r>
      <w:proofErr w:type="gramEnd"/>
      <w:r w:rsidRPr="002C5EF2">
        <w:rPr>
          <w:rStyle w:val="Hyperlink"/>
          <w:sz w:val="20"/>
        </w:rPr>
        <w:t xml:space="preserve"> the missing word/s - Memorandum</w:t>
      </w:r>
    </w:p>
    <w:p w:rsidR="0081357F" w:rsidRDefault="0081357F" w:rsidP="00034E78">
      <w:pPr>
        <w:pBdr>
          <w:bottom w:val="single" w:sz="4" w:space="1" w:color="auto"/>
        </w:pBdr>
        <w:rPr>
          <w:i/>
        </w:rPr>
      </w:pPr>
      <w:r>
        <w:rPr>
          <w:sz w:val="20"/>
        </w:rPr>
        <w:fldChar w:fldCharType="end"/>
      </w:r>
      <w:r>
        <w:rPr>
          <w:i/>
        </w:rPr>
        <w:t>Insert</w:t>
      </w:r>
      <w:r w:rsidRPr="002061BC">
        <w:rPr>
          <w:i/>
        </w:rPr>
        <w:t xml:space="preserve"> the correct </w:t>
      </w:r>
      <w:r>
        <w:rPr>
          <w:i/>
        </w:rPr>
        <w:t>word/s</w:t>
      </w:r>
      <w:r w:rsidRPr="002061BC">
        <w:rPr>
          <w:i/>
        </w:rPr>
        <w:t xml:space="preserve"> to make the statement accurate.</w:t>
      </w:r>
    </w:p>
    <w:p w:rsidR="0081357F" w:rsidRDefault="0081357F" w:rsidP="0081357F">
      <w:pPr>
        <w:pStyle w:val="Heading4"/>
        <w:numPr>
          <w:ilvl w:val="0"/>
          <w:numId w:val="29"/>
        </w:numPr>
      </w:pPr>
    </w:p>
    <w:p w:rsidR="0081357F" w:rsidRPr="00EA6399" w:rsidRDefault="0081357F" w:rsidP="00034E78">
      <w:pPr>
        <w:rPr>
          <w:b/>
        </w:rPr>
      </w:pPr>
      <w:r w:rsidRPr="00EA6399">
        <w:rPr>
          <w:b/>
        </w:rPr>
        <w:t xml:space="preserve">Surveillance of securities markets take place by an exchange to establish </w:t>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t>_____________that may indicate irregular activities such as insider trading.</w:t>
      </w:r>
    </w:p>
    <w:p w:rsidR="0081357F" w:rsidRDefault="0081357F" w:rsidP="00034E78">
      <w:pPr>
        <w:pStyle w:val="Heading4"/>
      </w:pPr>
    </w:p>
    <w:p w:rsidR="0081357F" w:rsidRPr="00EA6399" w:rsidRDefault="0081357F" w:rsidP="00034E78">
      <w:pPr>
        <w:rPr>
          <w:b/>
        </w:rPr>
      </w:pPr>
      <w:r w:rsidRPr="00EA6399">
        <w:rPr>
          <w:b/>
        </w:rPr>
        <w:t>Proper regulation of the securities and derivatives markets to ensure fairness, efficiency and _____________ is of the utmost importance.</w:t>
      </w:r>
    </w:p>
    <w:p w:rsidR="0081357F" w:rsidRDefault="0081357F" w:rsidP="00034E78">
      <w:pPr>
        <w:pStyle w:val="Heading4"/>
      </w:pPr>
    </w:p>
    <w:p w:rsidR="0081357F" w:rsidRPr="00EA6399" w:rsidRDefault="0081357F" w:rsidP="00034E78">
      <w:pPr>
        <w:rPr>
          <w:b/>
        </w:rPr>
      </w:pPr>
      <w:r w:rsidRPr="00EA6399">
        <w:rPr>
          <w:b/>
        </w:rPr>
        <w:t xml:space="preserve">In the financial markets, consumers do not have as much ___________ as the suppliers of financial services, which </w:t>
      </w:r>
      <w:proofErr w:type="gramStart"/>
      <w:r w:rsidRPr="00EA6399">
        <w:rPr>
          <w:b/>
        </w:rPr>
        <w:t>make</w:t>
      </w:r>
      <w:r>
        <w:rPr>
          <w:b/>
        </w:rPr>
        <w:t>s</w:t>
      </w:r>
      <w:proofErr w:type="gramEnd"/>
      <w:r w:rsidRPr="00EA6399">
        <w:rPr>
          <w:b/>
        </w:rPr>
        <w:t xml:space="preserve"> them vulnerable to exploitation.</w:t>
      </w:r>
    </w:p>
    <w:p w:rsidR="0081357F" w:rsidRDefault="0081357F" w:rsidP="00034E78">
      <w:pPr>
        <w:pStyle w:val="Heading4"/>
      </w:pPr>
    </w:p>
    <w:p w:rsidR="0081357F" w:rsidRPr="00EA6399" w:rsidRDefault="0081357F" w:rsidP="00034E78">
      <w:pPr>
        <w:rPr>
          <w:b/>
        </w:rPr>
      </w:pPr>
      <w:r w:rsidRPr="00EA6399">
        <w:rPr>
          <w:b/>
        </w:rPr>
        <w:t xml:space="preserve">The regulator must ensure that only </w:t>
      </w:r>
      <w:r w:rsidRPr="00EA6399">
        <w:rPr>
          <w:b/>
        </w:rPr>
        <w:softHyphen/>
      </w:r>
      <w:r w:rsidRPr="00EA6399">
        <w:rPr>
          <w:b/>
        </w:rPr>
        <w:softHyphen/>
      </w:r>
      <w:r w:rsidRPr="00EA6399">
        <w:rPr>
          <w:b/>
        </w:rPr>
        <w:softHyphen/>
      </w:r>
      <w:r w:rsidRPr="00EA6399">
        <w:rPr>
          <w:b/>
        </w:rPr>
        <w:softHyphen/>
        <w:t>__________ persons, in other words those who have no dishonesty in their past and who are properly qualified to render the service, are licensed or authorised as financial services providers.</w:t>
      </w:r>
    </w:p>
    <w:p w:rsidR="0081357F" w:rsidRDefault="0081357F" w:rsidP="00034E78">
      <w:pPr>
        <w:pStyle w:val="Heading4"/>
      </w:pPr>
    </w:p>
    <w:p w:rsidR="0081357F" w:rsidRPr="00EA6399" w:rsidRDefault="0081357F" w:rsidP="00034E78">
      <w:pPr>
        <w:rPr>
          <w:b/>
        </w:rPr>
      </w:pPr>
      <w:r w:rsidRPr="00EA6399">
        <w:rPr>
          <w:b/>
        </w:rPr>
        <w:t>The rationale of capital requirements is to ensure that the financial institution remains finan</w:t>
      </w:r>
      <w:r>
        <w:rPr>
          <w:b/>
        </w:rPr>
        <w:t xml:space="preserve">cially </w:t>
      </w:r>
      <w:r w:rsidRPr="00EA6399">
        <w:rPr>
          <w:b/>
        </w:rPr>
        <w:t>__________.</w:t>
      </w:r>
    </w:p>
    <w:p w:rsidR="0081357F" w:rsidRPr="00781AB5" w:rsidRDefault="0081357F" w:rsidP="00034E78">
      <w:pPr>
        <w:ind w:left="720"/>
        <w:rPr>
          <w:b/>
          <w:color w:val="FF0000"/>
        </w:rPr>
        <w:sectPr w:rsidR="0081357F" w:rsidRPr="00781AB5" w:rsidSect="00034E78">
          <w:footerReference w:type="default" r:id="rId8"/>
          <w:type w:val="continuous"/>
          <w:pgSz w:w="11906" w:h="16838"/>
          <w:pgMar w:top="1440" w:right="1440" w:bottom="1440" w:left="1440" w:header="709" w:footer="709" w:gutter="0"/>
          <w:cols w:space="708"/>
          <w:docGrid w:linePitch="360"/>
        </w:sectPr>
      </w:pPr>
    </w:p>
    <w:p w:rsidR="0081357F" w:rsidRDefault="0081357F" w:rsidP="00034E78">
      <w:pPr>
        <w:sectPr w:rsidR="0081357F" w:rsidSect="00034E78">
          <w:footerReference w:type="default" r:id="rId9"/>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1357F" w:rsidRPr="002061BC" w:rsidRDefault="0081357F" w:rsidP="0044021C">
      <w:pPr>
        <w:pStyle w:val="Heading1"/>
      </w:pPr>
      <w:r>
        <w:lastRenderedPageBreak/>
        <w:t>Chapter 5 - Memorandum</w:t>
      </w:r>
    </w:p>
    <w:p w:rsidR="0081357F" w:rsidRPr="002061BC" w:rsidRDefault="0081357F" w:rsidP="00034E78">
      <w:pPr>
        <w:pStyle w:val="Heading3"/>
        <w:tabs>
          <w:tab w:val="left" w:pos="6131"/>
        </w:tabs>
      </w:pPr>
      <w:bookmarkStart w:id="9" w:name="AC5MCQ"/>
      <w:r w:rsidRPr="002061BC">
        <w:t xml:space="preserve">  </w:t>
      </w:r>
      <w:bookmarkStart w:id="10" w:name="_Toc320540540"/>
      <w:r w:rsidRPr="002061BC">
        <w:t>Multiple-choice questions</w:t>
      </w:r>
      <w:bookmarkEnd w:id="10"/>
      <w:r w:rsidRPr="002061BC">
        <w:tab/>
      </w:r>
    </w:p>
    <w:bookmarkEnd w:id="9"/>
    <w:p w:rsidR="0081357F" w:rsidRPr="002C5EF2" w:rsidRDefault="0081357F" w:rsidP="00034E78">
      <w:pPr>
        <w:ind w:right="-897"/>
        <w:jc w:val="right"/>
        <w:rPr>
          <w:rStyle w:val="Hyperlink"/>
          <w:sz w:val="20"/>
        </w:rPr>
      </w:pPr>
      <w:r>
        <w:rPr>
          <w:sz w:val="20"/>
        </w:rPr>
        <w:fldChar w:fldCharType="begin"/>
      </w:r>
      <w:r>
        <w:rPr>
          <w:sz w:val="20"/>
        </w:rPr>
        <w:instrText xml:space="preserve"> HYPERLINK  \l "C5MCQ" </w:instrText>
      </w:r>
      <w:r>
        <w:rPr>
          <w:sz w:val="20"/>
        </w:rPr>
        <w:fldChar w:fldCharType="separate"/>
      </w:r>
      <w:r w:rsidRPr="002C5EF2">
        <w:rPr>
          <w:rStyle w:val="Hyperlink"/>
          <w:sz w:val="20"/>
        </w:rPr>
        <w:t xml:space="preserve">Go back to  </w:t>
      </w:r>
      <w:r>
        <w:rPr>
          <w:rStyle w:val="Hyperlink"/>
          <w:sz w:val="20"/>
        </w:rPr>
        <w:sym w:font="Wingdings" w:char="F0EF"/>
      </w:r>
      <w:r w:rsidRPr="002C5EF2">
        <w:rPr>
          <w:rStyle w:val="Hyperlink"/>
          <w:sz w:val="20"/>
        </w:rPr>
        <w:t xml:space="preserve"> </w:t>
      </w:r>
      <w:proofErr w:type="gramStart"/>
      <w:r w:rsidRPr="002C5EF2">
        <w:rPr>
          <w:rStyle w:val="Hyperlink"/>
          <w:sz w:val="20"/>
        </w:rPr>
        <w:t>Multiple</w:t>
      </w:r>
      <w:proofErr w:type="gramEnd"/>
      <w:r w:rsidRPr="002C5EF2">
        <w:rPr>
          <w:rStyle w:val="Hyperlink"/>
          <w:sz w:val="20"/>
        </w:rPr>
        <w:t xml:space="preserve"> choice questions </w:t>
      </w:r>
    </w:p>
    <w:p w:rsidR="0081357F" w:rsidRPr="002061BC" w:rsidRDefault="0081357F" w:rsidP="00034E78">
      <w:pPr>
        <w:rPr>
          <w:i/>
        </w:rPr>
      </w:pPr>
      <w:r>
        <w:rPr>
          <w:sz w:val="20"/>
        </w:rPr>
        <w:fldChar w:fldCharType="end"/>
      </w:r>
      <w:r w:rsidRPr="002061BC">
        <w:rPr>
          <w:i/>
        </w:rPr>
        <w:t>Answer the following questions by selecting the appropriate answer from the list below.</w:t>
      </w:r>
    </w:p>
    <w:p w:rsidR="0081357F" w:rsidRDefault="0081357F" w:rsidP="0081357F">
      <w:pPr>
        <w:pStyle w:val="Heading4"/>
        <w:numPr>
          <w:ilvl w:val="0"/>
          <w:numId w:val="30"/>
        </w:numPr>
      </w:pPr>
    </w:p>
    <w:p w:rsidR="0081357F" w:rsidRPr="00527E45" w:rsidRDefault="0081357F" w:rsidP="00034E78">
      <w:pPr>
        <w:rPr>
          <w:b/>
        </w:rPr>
      </w:pPr>
      <w:r w:rsidRPr="00527E45">
        <w:rPr>
          <w:b/>
        </w:rPr>
        <w:t>Government intervention in the free market economy by way of regulatory measures would be justified in which of the following cases?</w:t>
      </w:r>
    </w:p>
    <w:p w:rsidR="0081357F" w:rsidRPr="00527E45" w:rsidRDefault="0081357F" w:rsidP="0081357F">
      <w:pPr>
        <w:pStyle w:val="ListParagraph"/>
        <w:numPr>
          <w:ilvl w:val="0"/>
          <w:numId w:val="31"/>
        </w:numPr>
        <w:shd w:val="clear" w:color="auto" w:fill="FFFF66"/>
        <w:spacing w:after="120" w:line="276" w:lineRule="auto"/>
        <w:contextualSpacing w:val="0"/>
        <w:jc w:val="both"/>
      </w:pPr>
      <w:r w:rsidRPr="00527E45">
        <w:t>If the regulatory benefit will outweigh the cost</w:t>
      </w:r>
    </w:p>
    <w:p w:rsidR="0081357F" w:rsidRPr="00527E45" w:rsidRDefault="0081357F" w:rsidP="0081357F">
      <w:pPr>
        <w:pStyle w:val="ListParagraph"/>
        <w:numPr>
          <w:ilvl w:val="0"/>
          <w:numId w:val="31"/>
        </w:numPr>
        <w:shd w:val="clear" w:color="auto" w:fill="FFFF66"/>
        <w:spacing w:after="120" w:line="276" w:lineRule="auto"/>
        <w:ind w:left="360" w:hanging="360"/>
        <w:contextualSpacing w:val="0"/>
        <w:jc w:val="both"/>
      </w:pPr>
      <w:r w:rsidRPr="00527E45">
        <w:t>If it is necessary for the protection of consumers</w:t>
      </w:r>
    </w:p>
    <w:p w:rsidR="0081357F" w:rsidRPr="004C50A7" w:rsidRDefault="0081357F" w:rsidP="0081357F">
      <w:pPr>
        <w:pStyle w:val="ListParagraph"/>
        <w:numPr>
          <w:ilvl w:val="0"/>
          <w:numId w:val="31"/>
        </w:numPr>
        <w:spacing w:after="120" w:line="276" w:lineRule="auto"/>
        <w:ind w:left="360" w:hanging="360"/>
        <w:contextualSpacing w:val="0"/>
        <w:jc w:val="both"/>
      </w:pPr>
      <w:r w:rsidRPr="004C50A7">
        <w:t>If it concerns securities transactions</w:t>
      </w:r>
    </w:p>
    <w:p w:rsidR="0081357F" w:rsidRPr="00527E45" w:rsidRDefault="0081357F" w:rsidP="0081357F">
      <w:pPr>
        <w:pStyle w:val="ListParagraph"/>
        <w:numPr>
          <w:ilvl w:val="0"/>
          <w:numId w:val="31"/>
        </w:numPr>
        <w:shd w:val="clear" w:color="auto" w:fill="FFFF66"/>
        <w:spacing w:after="120" w:line="276" w:lineRule="auto"/>
        <w:ind w:left="360" w:hanging="360"/>
        <w:contextualSpacing w:val="0"/>
        <w:jc w:val="both"/>
      </w:pPr>
      <w:r w:rsidRPr="00527E45">
        <w:t>If consumers are too uneducated to look after their own interests</w:t>
      </w:r>
    </w:p>
    <w:p w:rsidR="0081357F" w:rsidRDefault="0081357F" w:rsidP="00034E78">
      <w:pPr>
        <w:pStyle w:val="NoSpacing"/>
      </w:pPr>
    </w:p>
    <w:p w:rsidR="0081357F" w:rsidRPr="00C52D06" w:rsidRDefault="0081357F" w:rsidP="0081357F">
      <w:pPr>
        <w:pStyle w:val="ListParagraph"/>
        <w:numPr>
          <w:ilvl w:val="0"/>
          <w:numId w:val="32"/>
        </w:numPr>
      </w:pPr>
      <w:r>
        <w:t xml:space="preserve">(i) </w:t>
      </w:r>
      <w:r w:rsidRPr="00C52D06">
        <w:t>and (iii) only</w:t>
      </w:r>
    </w:p>
    <w:p w:rsidR="0081357F" w:rsidRPr="00C52D06" w:rsidRDefault="0081357F" w:rsidP="0081357F">
      <w:pPr>
        <w:pStyle w:val="ListParagraph"/>
        <w:numPr>
          <w:ilvl w:val="0"/>
          <w:numId w:val="32"/>
        </w:numPr>
        <w:shd w:val="clear" w:color="auto" w:fill="FFFF66"/>
      </w:pPr>
      <w:r w:rsidRPr="00C52D06">
        <w:t>(i), (ii) and (iv) only</w:t>
      </w:r>
    </w:p>
    <w:p w:rsidR="0081357F" w:rsidRPr="00527E45" w:rsidRDefault="0081357F" w:rsidP="0081357F">
      <w:pPr>
        <w:pStyle w:val="ListParagraph"/>
        <w:numPr>
          <w:ilvl w:val="0"/>
          <w:numId w:val="32"/>
        </w:numPr>
        <w:shd w:val="clear" w:color="auto" w:fill="FFFFFF" w:themeFill="background1"/>
      </w:pPr>
      <w:r w:rsidRPr="00527E45">
        <w:t>(i), (iii) and (iv) only</w:t>
      </w:r>
    </w:p>
    <w:p w:rsidR="0081357F" w:rsidRPr="00C52D06" w:rsidRDefault="0081357F" w:rsidP="0081357F">
      <w:pPr>
        <w:pStyle w:val="ListParagraph"/>
        <w:numPr>
          <w:ilvl w:val="0"/>
          <w:numId w:val="32"/>
        </w:numPr>
      </w:pPr>
      <w:r w:rsidRPr="00C52D06">
        <w:t>(ii), (iii) and (iv) only</w:t>
      </w:r>
    </w:p>
    <w:p w:rsidR="0081357F" w:rsidRDefault="0081357F" w:rsidP="00034E78">
      <w:pPr>
        <w:pStyle w:val="Heading4"/>
      </w:pPr>
    </w:p>
    <w:p w:rsidR="0081357F" w:rsidRPr="00527E45" w:rsidRDefault="0081357F" w:rsidP="00034E78">
      <w:pPr>
        <w:rPr>
          <w:b/>
        </w:rPr>
      </w:pPr>
      <w:r w:rsidRPr="00527E45">
        <w:rPr>
          <w:b/>
        </w:rPr>
        <w:t>Regulators monitor compliance by regulated entities with laws and other rules by way of which of the following methods?</w:t>
      </w:r>
    </w:p>
    <w:p w:rsidR="0081357F" w:rsidRPr="00527E45" w:rsidRDefault="0081357F" w:rsidP="0081357F">
      <w:pPr>
        <w:pStyle w:val="ListParagraph"/>
        <w:numPr>
          <w:ilvl w:val="0"/>
          <w:numId w:val="33"/>
        </w:numPr>
        <w:shd w:val="clear" w:color="auto" w:fill="FFFF66"/>
        <w:spacing w:after="120" w:line="276" w:lineRule="auto"/>
        <w:contextualSpacing w:val="0"/>
        <w:jc w:val="both"/>
      </w:pPr>
      <w:r w:rsidRPr="00527E45">
        <w:t>Electronic surveillance of capital markets</w:t>
      </w:r>
    </w:p>
    <w:p w:rsidR="0081357F" w:rsidRPr="00527E45" w:rsidRDefault="0081357F" w:rsidP="0081357F">
      <w:pPr>
        <w:pStyle w:val="ListParagraph"/>
        <w:numPr>
          <w:ilvl w:val="0"/>
          <w:numId w:val="33"/>
        </w:numPr>
        <w:shd w:val="clear" w:color="auto" w:fill="FFFF66"/>
        <w:spacing w:after="120" w:line="276" w:lineRule="auto"/>
        <w:ind w:left="360" w:hanging="360"/>
        <w:contextualSpacing w:val="0"/>
        <w:jc w:val="both"/>
      </w:pPr>
      <w:r w:rsidRPr="00527E45">
        <w:t xml:space="preserve">Analysis of annual returns </w:t>
      </w:r>
    </w:p>
    <w:p w:rsidR="0081357F" w:rsidRPr="00527E45" w:rsidRDefault="0081357F" w:rsidP="0081357F">
      <w:pPr>
        <w:pStyle w:val="ListParagraph"/>
        <w:numPr>
          <w:ilvl w:val="0"/>
          <w:numId w:val="33"/>
        </w:numPr>
        <w:shd w:val="clear" w:color="auto" w:fill="FFFF66"/>
        <w:spacing w:after="120" w:line="276" w:lineRule="auto"/>
        <w:ind w:left="360" w:hanging="360"/>
        <w:contextualSpacing w:val="0"/>
        <w:jc w:val="both"/>
      </w:pPr>
      <w:r w:rsidRPr="00527E45">
        <w:t>Routine inspections</w:t>
      </w:r>
    </w:p>
    <w:p w:rsidR="0081357F" w:rsidRPr="00527E45" w:rsidRDefault="0081357F" w:rsidP="0081357F">
      <w:pPr>
        <w:pStyle w:val="ListParagraph"/>
        <w:numPr>
          <w:ilvl w:val="0"/>
          <w:numId w:val="33"/>
        </w:numPr>
        <w:shd w:val="clear" w:color="auto" w:fill="FFFF66"/>
        <w:spacing w:after="120" w:line="276" w:lineRule="auto"/>
        <w:ind w:left="360" w:hanging="360"/>
        <w:contextualSpacing w:val="0"/>
        <w:jc w:val="both"/>
      </w:pPr>
      <w:r w:rsidRPr="00527E45">
        <w:t>Compliance reports</w:t>
      </w:r>
    </w:p>
    <w:p w:rsidR="0081357F" w:rsidRPr="00357051" w:rsidRDefault="0081357F" w:rsidP="00034E78">
      <w:pPr>
        <w:pStyle w:val="NoSpacing"/>
        <w:rPr>
          <w:highlight w:val="lightGray"/>
        </w:rPr>
      </w:pPr>
    </w:p>
    <w:p w:rsidR="0081357F" w:rsidRPr="00C52D06" w:rsidRDefault="0081357F" w:rsidP="0081357F">
      <w:pPr>
        <w:pStyle w:val="ListParagraph"/>
        <w:numPr>
          <w:ilvl w:val="0"/>
          <w:numId w:val="34"/>
        </w:numPr>
      </w:pPr>
      <w:r w:rsidRPr="00C52D06">
        <w:t>(ii) and (iv) only</w:t>
      </w:r>
    </w:p>
    <w:p w:rsidR="0081357F" w:rsidRPr="00C52D06" w:rsidRDefault="0081357F" w:rsidP="0081357F">
      <w:pPr>
        <w:pStyle w:val="ListParagraph"/>
        <w:numPr>
          <w:ilvl w:val="0"/>
          <w:numId w:val="34"/>
        </w:numPr>
      </w:pPr>
      <w:r w:rsidRPr="00C52D06">
        <w:t>(i), (ii) and (iii) only</w:t>
      </w:r>
    </w:p>
    <w:p w:rsidR="0081357F" w:rsidRPr="00C52D06" w:rsidRDefault="0081357F" w:rsidP="0081357F">
      <w:pPr>
        <w:pStyle w:val="ListParagraph"/>
        <w:numPr>
          <w:ilvl w:val="0"/>
          <w:numId w:val="34"/>
        </w:numPr>
      </w:pPr>
      <w:r w:rsidRPr="00C52D06">
        <w:t>(i), (iii) and (iv) only</w:t>
      </w:r>
    </w:p>
    <w:p w:rsidR="0081357F" w:rsidRPr="00527E45" w:rsidRDefault="0081357F" w:rsidP="0081357F">
      <w:pPr>
        <w:pStyle w:val="ListParagraph"/>
        <w:numPr>
          <w:ilvl w:val="0"/>
          <w:numId w:val="34"/>
        </w:numPr>
        <w:shd w:val="clear" w:color="auto" w:fill="FFFF66"/>
      </w:pPr>
      <w:r w:rsidRPr="00527E45">
        <w:lastRenderedPageBreak/>
        <w:t>(i), (ii), (iii) and (iv)</w:t>
      </w:r>
    </w:p>
    <w:p w:rsidR="0081357F" w:rsidRPr="004C50A7" w:rsidRDefault="0081357F" w:rsidP="00034E78">
      <w:pPr>
        <w:pStyle w:val="Heading4"/>
      </w:pPr>
    </w:p>
    <w:p w:rsidR="0081357F" w:rsidRPr="00527E45" w:rsidRDefault="0081357F" w:rsidP="00034E78">
      <w:pPr>
        <w:rPr>
          <w:b/>
        </w:rPr>
      </w:pPr>
      <w:r w:rsidRPr="00527E45">
        <w:rPr>
          <w:b/>
        </w:rPr>
        <w:t>How do regulators ensure fair securities markets?</w:t>
      </w:r>
    </w:p>
    <w:p w:rsidR="0081357F" w:rsidRPr="004C50A7" w:rsidRDefault="0081357F" w:rsidP="0081357F">
      <w:pPr>
        <w:pStyle w:val="ListParagraph"/>
        <w:numPr>
          <w:ilvl w:val="0"/>
          <w:numId w:val="35"/>
        </w:numPr>
        <w:spacing w:after="120" w:line="276" w:lineRule="auto"/>
        <w:contextualSpacing w:val="0"/>
        <w:jc w:val="both"/>
      </w:pPr>
      <w:r w:rsidRPr="004C50A7">
        <w:t>Prices of securities are tightly controlled.</w:t>
      </w:r>
    </w:p>
    <w:p w:rsidR="0081357F" w:rsidRPr="004C50A7" w:rsidRDefault="0081357F" w:rsidP="0081357F">
      <w:pPr>
        <w:pStyle w:val="ListParagraph"/>
        <w:numPr>
          <w:ilvl w:val="0"/>
          <w:numId w:val="35"/>
        </w:numPr>
        <w:spacing w:after="120" w:line="276" w:lineRule="auto"/>
        <w:ind w:left="360" w:hanging="360"/>
        <w:contextualSpacing w:val="0"/>
        <w:jc w:val="both"/>
      </w:pPr>
      <w:r w:rsidRPr="004C50A7">
        <w:t>The numbers of listings that take place are strictly limited.</w:t>
      </w:r>
    </w:p>
    <w:p w:rsidR="0081357F" w:rsidRPr="00527E45" w:rsidRDefault="0081357F" w:rsidP="0081357F">
      <w:pPr>
        <w:pStyle w:val="ListParagraph"/>
        <w:numPr>
          <w:ilvl w:val="0"/>
          <w:numId w:val="35"/>
        </w:numPr>
        <w:shd w:val="clear" w:color="auto" w:fill="FFFF66"/>
        <w:spacing w:after="120" w:line="276" w:lineRule="auto"/>
        <w:ind w:left="360" w:hanging="360"/>
        <w:contextualSpacing w:val="0"/>
        <w:jc w:val="both"/>
      </w:pPr>
      <w:r w:rsidRPr="00527E45">
        <w:t>Trading rules are approved.</w:t>
      </w:r>
    </w:p>
    <w:p w:rsidR="0081357F" w:rsidRPr="00527E45" w:rsidRDefault="0081357F" w:rsidP="0081357F">
      <w:pPr>
        <w:pStyle w:val="ListParagraph"/>
        <w:numPr>
          <w:ilvl w:val="0"/>
          <w:numId w:val="35"/>
        </w:numPr>
        <w:shd w:val="clear" w:color="auto" w:fill="FFFF66"/>
        <w:spacing w:after="120" w:line="276" w:lineRule="auto"/>
        <w:ind w:left="360" w:hanging="360"/>
        <w:contextualSpacing w:val="0"/>
        <w:jc w:val="both"/>
      </w:pPr>
      <w:r w:rsidRPr="00527E45">
        <w:t>The operators of the exchange are approved.</w:t>
      </w:r>
    </w:p>
    <w:p w:rsidR="0081357F" w:rsidRDefault="0081357F" w:rsidP="00034E78">
      <w:pPr>
        <w:pStyle w:val="NoSpacing"/>
      </w:pPr>
    </w:p>
    <w:p w:rsidR="0081357F" w:rsidRPr="00C52D06" w:rsidRDefault="0081357F" w:rsidP="0081357F">
      <w:pPr>
        <w:pStyle w:val="ListParagraph"/>
        <w:numPr>
          <w:ilvl w:val="0"/>
          <w:numId w:val="36"/>
        </w:numPr>
      </w:pPr>
      <w:r>
        <w:t xml:space="preserve">(i) </w:t>
      </w:r>
      <w:r w:rsidRPr="00C52D06">
        <w:t>and (ii) only</w:t>
      </w:r>
    </w:p>
    <w:p w:rsidR="0081357F" w:rsidRPr="00527E45" w:rsidRDefault="0081357F" w:rsidP="0081357F">
      <w:pPr>
        <w:pStyle w:val="ListParagraph"/>
        <w:numPr>
          <w:ilvl w:val="0"/>
          <w:numId w:val="36"/>
        </w:numPr>
        <w:shd w:val="clear" w:color="auto" w:fill="FFFF66"/>
      </w:pPr>
      <w:r w:rsidRPr="00527E45">
        <w:t>(iii) and (iv) only</w:t>
      </w:r>
    </w:p>
    <w:p w:rsidR="0081357F" w:rsidRPr="00C52D06" w:rsidRDefault="0081357F" w:rsidP="0081357F">
      <w:pPr>
        <w:pStyle w:val="ListParagraph"/>
        <w:numPr>
          <w:ilvl w:val="0"/>
          <w:numId w:val="36"/>
        </w:numPr>
      </w:pPr>
      <w:r w:rsidRPr="00C52D06">
        <w:t>(i), (ii) and (iii) only</w:t>
      </w:r>
    </w:p>
    <w:p w:rsidR="0081357F" w:rsidRPr="00527E45" w:rsidRDefault="0081357F" w:rsidP="0081357F">
      <w:pPr>
        <w:pStyle w:val="ListParagraph"/>
        <w:numPr>
          <w:ilvl w:val="0"/>
          <w:numId w:val="36"/>
        </w:numPr>
        <w:rPr>
          <w:color w:val="17365D"/>
          <w:sz w:val="24"/>
        </w:rPr>
      </w:pPr>
      <w:r w:rsidRPr="00C52D06">
        <w:t>(i), (iii) and (iv) only</w:t>
      </w:r>
    </w:p>
    <w:p w:rsidR="0081357F" w:rsidRDefault="0081357F" w:rsidP="00034E78">
      <w:pPr>
        <w:pStyle w:val="Heading4"/>
      </w:pPr>
    </w:p>
    <w:p w:rsidR="0081357F" w:rsidRPr="00527E45" w:rsidRDefault="0081357F" w:rsidP="00034E78">
      <w:pPr>
        <w:rPr>
          <w:b/>
        </w:rPr>
      </w:pPr>
      <w:r w:rsidRPr="00527E45">
        <w:rPr>
          <w:b/>
        </w:rPr>
        <w:t>Other than for enhancing investor protection, why are fair, efficient and transparent securities markets important?</w:t>
      </w:r>
    </w:p>
    <w:p w:rsidR="0081357F" w:rsidRPr="00527E45" w:rsidRDefault="0081357F" w:rsidP="0081357F">
      <w:pPr>
        <w:pStyle w:val="ListParagraph"/>
        <w:numPr>
          <w:ilvl w:val="0"/>
          <w:numId w:val="37"/>
        </w:numPr>
        <w:shd w:val="clear" w:color="auto" w:fill="FFFF66"/>
        <w:spacing w:after="120" w:line="276" w:lineRule="auto"/>
        <w:contextualSpacing w:val="0"/>
        <w:jc w:val="both"/>
      </w:pPr>
      <w:r w:rsidRPr="00527E45">
        <w:t>The securities markets are used to finance businesses.</w:t>
      </w:r>
    </w:p>
    <w:p w:rsidR="0081357F" w:rsidRPr="00527E45" w:rsidRDefault="0081357F" w:rsidP="0081357F">
      <w:pPr>
        <w:pStyle w:val="ListParagraph"/>
        <w:numPr>
          <w:ilvl w:val="0"/>
          <w:numId w:val="37"/>
        </w:numPr>
        <w:shd w:val="clear" w:color="auto" w:fill="FFFF66"/>
        <w:spacing w:after="120" w:line="276" w:lineRule="auto"/>
        <w:ind w:left="360" w:hanging="360"/>
        <w:contextualSpacing w:val="0"/>
        <w:jc w:val="both"/>
      </w:pPr>
      <w:r w:rsidRPr="00527E45">
        <w:t>The derivative markets are used to manage financial risk.</w:t>
      </w:r>
    </w:p>
    <w:p w:rsidR="0081357F" w:rsidRPr="00527E45" w:rsidRDefault="0081357F" w:rsidP="0081357F">
      <w:pPr>
        <w:pStyle w:val="ListParagraph"/>
        <w:numPr>
          <w:ilvl w:val="0"/>
          <w:numId w:val="37"/>
        </w:numPr>
        <w:shd w:val="clear" w:color="auto" w:fill="FFFF66"/>
        <w:spacing w:after="120" w:line="276" w:lineRule="auto"/>
        <w:ind w:left="360" w:hanging="360"/>
        <w:contextualSpacing w:val="0"/>
        <w:jc w:val="both"/>
      </w:pPr>
      <w:r w:rsidRPr="00527E45">
        <w:t>Secondary markets create the confidence for issues in the primary markets.</w:t>
      </w:r>
    </w:p>
    <w:p w:rsidR="0081357F" w:rsidRPr="00527E45" w:rsidRDefault="0081357F" w:rsidP="0081357F">
      <w:pPr>
        <w:pStyle w:val="ListParagraph"/>
        <w:numPr>
          <w:ilvl w:val="0"/>
          <w:numId w:val="37"/>
        </w:numPr>
        <w:shd w:val="clear" w:color="auto" w:fill="FFFF66"/>
        <w:spacing w:after="120" w:line="276" w:lineRule="auto"/>
        <w:ind w:left="360" w:hanging="360"/>
        <w:contextualSpacing w:val="0"/>
        <w:jc w:val="both"/>
      </w:pPr>
      <w:r w:rsidRPr="00527E45">
        <w:t>Economic growth is enhanced by efficient securities markets.</w:t>
      </w:r>
    </w:p>
    <w:p w:rsidR="0081357F" w:rsidRDefault="0081357F" w:rsidP="00034E78">
      <w:pPr>
        <w:pStyle w:val="NoSpacing"/>
        <w:rPr>
          <w:highlight w:val="lightGray"/>
        </w:rPr>
      </w:pPr>
    </w:p>
    <w:p w:rsidR="0081357F" w:rsidRPr="00C52D06" w:rsidRDefault="0081357F" w:rsidP="0081357F">
      <w:pPr>
        <w:pStyle w:val="ListParagraph"/>
        <w:numPr>
          <w:ilvl w:val="0"/>
          <w:numId w:val="38"/>
        </w:numPr>
      </w:pPr>
      <w:r w:rsidRPr="00C52D06">
        <w:t>(ii) and (iv) only</w:t>
      </w:r>
    </w:p>
    <w:p w:rsidR="0081357F" w:rsidRPr="00C52D06" w:rsidRDefault="0081357F" w:rsidP="0081357F">
      <w:pPr>
        <w:pStyle w:val="ListParagraph"/>
        <w:numPr>
          <w:ilvl w:val="0"/>
          <w:numId w:val="38"/>
        </w:numPr>
      </w:pPr>
      <w:r w:rsidRPr="00C52D06">
        <w:t>(i), (ii) and (iii) only</w:t>
      </w:r>
    </w:p>
    <w:p w:rsidR="0081357F" w:rsidRPr="00C52D06" w:rsidRDefault="0081357F" w:rsidP="0081357F">
      <w:pPr>
        <w:pStyle w:val="ListParagraph"/>
        <w:numPr>
          <w:ilvl w:val="0"/>
          <w:numId w:val="38"/>
        </w:numPr>
      </w:pPr>
      <w:r w:rsidRPr="00C52D06">
        <w:t>(i), (iii) and (iv) only</w:t>
      </w:r>
    </w:p>
    <w:p w:rsidR="0081357F" w:rsidRPr="00527E45" w:rsidRDefault="0081357F" w:rsidP="0081357F">
      <w:pPr>
        <w:pStyle w:val="ListParagraph"/>
        <w:numPr>
          <w:ilvl w:val="0"/>
          <w:numId w:val="38"/>
        </w:numPr>
        <w:shd w:val="clear" w:color="auto" w:fill="FFFF66"/>
      </w:pPr>
      <w:r w:rsidRPr="00527E45">
        <w:t>(i), (ii), (iii) and (iv)</w:t>
      </w:r>
    </w:p>
    <w:p w:rsidR="0081357F" w:rsidRDefault="0081357F" w:rsidP="00034E78">
      <w:pPr>
        <w:pStyle w:val="Heading4"/>
      </w:pPr>
    </w:p>
    <w:p w:rsidR="0081357F" w:rsidRPr="00527E45" w:rsidRDefault="0081357F" w:rsidP="00034E78">
      <w:pPr>
        <w:rPr>
          <w:b/>
        </w:rPr>
      </w:pPr>
      <w:r w:rsidRPr="00527E45">
        <w:rPr>
          <w:b/>
        </w:rPr>
        <w:t>Which is the key feature that is recognised in the aftermath of the financial crisis that must be emphasised to identify the development of systemic risk</w:t>
      </w:r>
      <w:r>
        <w:rPr>
          <w:b/>
        </w:rPr>
        <w:t xml:space="preserve"> </w:t>
      </w:r>
      <w:r w:rsidRPr="00527E45">
        <w:rPr>
          <w:b/>
        </w:rPr>
        <w:t>timeously?</w:t>
      </w:r>
    </w:p>
    <w:p w:rsidR="0081357F" w:rsidRPr="004C50A7" w:rsidRDefault="0081357F" w:rsidP="0081357F">
      <w:pPr>
        <w:pStyle w:val="ListParagraph"/>
        <w:numPr>
          <w:ilvl w:val="0"/>
          <w:numId w:val="39"/>
        </w:numPr>
      </w:pPr>
      <w:r w:rsidRPr="004C50A7">
        <w:t xml:space="preserve">Exchange control </w:t>
      </w:r>
    </w:p>
    <w:p w:rsidR="0081357F" w:rsidRPr="004C50A7" w:rsidRDefault="0081357F" w:rsidP="0081357F">
      <w:pPr>
        <w:pStyle w:val="ListParagraph"/>
        <w:numPr>
          <w:ilvl w:val="0"/>
          <w:numId w:val="39"/>
        </w:numPr>
      </w:pPr>
      <w:r w:rsidRPr="004C50A7">
        <w:t>Banning OTC transactions</w:t>
      </w:r>
    </w:p>
    <w:p w:rsidR="0081357F" w:rsidRPr="00527E45" w:rsidRDefault="0081357F" w:rsidP="0081357F">
      <w:pPr>
        <w:pStyle w:val="ListParagraph"/>
        <w:numPr>
          <w:ilvl w:val="0"/>
          <w:numId w:val="39"/>
        </w:numPr>
        <w:shd w:val="clear" w:color="auto" w:fill="FFFF66"/>
      </w:pPr>
      <w:r w:rsidRPr="00527E45">
        <w:t>Transparency at market, product and participant level</w:t>
      </w:r>
    </w:p>
    <w:p w:rsidR="0081357F" w:rsidRDefault="0081357F" w:rsidP="0081357F">
      <w:pPr>
        <w:pStyle w:val="ListParagraph"/>
        <w:numPr>
          <w:ilvl w:val="0"/>
          <w:numId w:val="39"/>
        </w:numPr>
      </w:pPr>
      <w:r w:rsidRPr="004C50A7">
        <w:lastRenderedPageBreak/>
        <w:t>Limit</w:t>
      </w:r>
      <w:r>
        <w:t>ing</w:t>
      </w:r>
      <w:r w:rsidRPr="004C50A7">
        <w:t xml:space="preserve"> cross-border transactions</w:t>
      </w:r>
    </w:p>
    <w:p w:rsidR="0081357F" w:rsidRDefault="0081357F" w:rsidP="00034E78">
      <w:pPr>
        <w:pStyle w:val="Heading4"/>
      </w:pPr>
    </w:p>
    <w:p w:rsidR="0081357F" w:rsidRPr="00527E45" w:rsidRDefault="0081357F" w:rsidP="00034E78">
      <w:pPr>
        <w:rPr>
          <w:b/>
        </w:rPr>
      </w:pPr>
      <w:r w:rsidRPr="00527E45">
        <w:rPr>
          <w:b/>
        </w:rPr>
        <w:t>Which ONE of the following statements with regard to the regulatory framework in South Africa is correct?</w:t>
      </w:r>
    </w:p>
    <w:p w:rsidR="0081357F" w:rsidRPr="004C50A7" w:rsidRDefault="0081357F" w:rsidP="0081357F">
      <w:pPr>
        <w:pStyle w:val="ListParagraph"/>
        <w:numPr>
          <w:ilvl w:val="0"/>
          <w:numId w:val="40"/>
        </w:numPr>
      </w:pPr>
      <w:r w:rsidRPr="004C50A7">
        <w:t xml:space="preserve">The granting of loans and credit is regulated by </w:t>
      </w:r>
      <w:r>
        <w:t xml:space="preserve">the </w:t>
      </w:r>
      <w:r w:rsidRPr="004C50A7">
        <w:t>Bank</w:t>
      </w:r>
      <w:r>
        <w:t xml:space="preserve"> </w:t>
      </w:r>
      <w:r w:rsidRPr="004C50A7">
        <w:t xml:space="preserve">Supervision </w:t>
      </w:r>
      <w:r>
        <w:t xml:space="preserve">Department </w:t>
      </w:r>
      <w:r w:rsidRPr="004C50A7">
        <w:t>of the S</w:t>
      </w:r>
      <w:r>
        <w:t xml:space="preserve">outh </w:t>
      </w:r>
      <w:r w:rsidRPr="004C50A7">
        <w:t>A</w:t>
      </w:r>
      <w:r>
        <w:t>frican</w:t>
      </w:r>
      <w:r w:rsidRPr="004C50A7">
        <w:t xml:space="preserve"> Reserve Bank</w:t>
      </w:r>
      <w:r>
        <w:t xml:space="preserve"> (SARB)</w:t>
      </w:r>
      <w:r w:rsidRPr="004C50A7">
        <w:t>.</w:t>
      </w:r>
    </w:p>
    <w:p w:rsidR="0081357F" w:rsidRPr="004C50A7" w:rsidRDefault="0081357F" w:rsidP="0081357F">
      <w:pPr>
        <w:pStyle w:val="ListParagraph"/>
        <w:numPr>
          <w:ilvl w:val="0"/>
          <w:numId w:val="40"/>
        </w:numPr>
      </w:pPr>
      <w:r w:rsidRPr="004C50A7">
        <w:t xml:space="preserve">The Financial Services Board (FSB) is responsible for electronic market surveillance of securities markets. </w:t>
      </w:r>
    </w:p>
    <w:p w:rsidR="0081357F" w:rsidRPr="00527E45" w:rsidRDefault="0081357F" w:rsidP="0081357F">
      <w:pPr>
        <w:pStyle w:val="ListParagraph"/>
        <w:numPr>
          <w:ilvl w:val="0"/>
          <w:numId w:val="40"/>
        </w:numPr>
        <w:shd w:val="clear" w:color="auto" w:fill="FFFF66"/>
      </w:pPr>
      <w:r w:rsidRPr="00527E45">
        <w:t>STRATE, a registered central securities depository organisation, is licensed by the FSB.</w:t>
      </w:r>
    </w:p>
    <w:p w:rsidR="0081357F" w:rsidRPr="004C50A7" w:rsidRDefault="0081357F" w:rsidP="0081357F">
      <w:pPr>
        <w:pStyle w:val="ListParagraph"/>
        <w:numPr>
          <w:ilvl w:val="0"/>
          <w:numId w:val="40"/>
        </w:numPr>
      </w:pPr>
      <w:r w:rsidRPr="004C50A7">
        <w:t>The Financial Intelligence Centre</w:t>
      </w:r>
      <w:r>
        <w:t xml:space="preserve"> (FIC)</w:t>
      </w:r>
      <w:r w:rsidRPr="004C50A7">
        <w:t xml:space="preserve"> is a self-regulatory organisation.</w:t>
      </w:r>
    </w:p>
    <w:p w:rsidR="0081357F" w:rsidRDefault="0081357F" w:rsidP="00034E78">
      <w:pPr>
        <w:pStyle w:val="Heading4"/>
      </w:pPr>
    </w:p>
    <w:p w:rsidR="0081357F" w:rsidRPr="00527E45" w:rsidRDefault="0081357F" w:rsidP="00034E78">
      <w:pPr>
        <w:rPr>
          <w:b/>
        </w:rPr>
      </w:pPr>
      <w:r w:rsidRPr="00527E45">
        <w:rPr>
          <w:b/>
        </w:rPr>
        <w:t>The regulatory framework created by the Financial Advisory and Intermediary Services (FAIS) Act involves which of the following regulatory interventions?</w:t>
      </w:r>
    </w:p>
    <w:p w:rsidR="0081357F" w:rsidRPr="00527E45" w:rsidRDefault="0081357F" w:rsidP="0081357F">
      <w:pPr>
        <w:pStyle w:val="ListParagraph"/>
        <w:numPr>
          <w:ilvl w:val="0"/>
          <w:numId w:val="41"/>
        </w:numPr>
        <w:shd w:val="clear" w:color="auto" w:fill="FFFF66"/>
        <w:spacing w:after="120" w:line="276" w:lineRule="auto"/>
        <w:contextualSpacing w:val="0"/>
        <w:jc w:val="both"/>
      </w:pPr>
      <w:r w:rsidRPr="00527E45">
        <w:t>Fit and proper operators</w:t>
      </w:r>
    </w:p>
    <w:p w:rsidR="0081357F" w:rsidRPr="00527E45" w:rsidRDefault="0081357F" w:rsidP="0081357F">
      <w:pPr>
        <w:pStyle w:val="ListParagraph"/>
        <w:numPr>
          <w:ilvl w:val="0"/>
          <w:numId w:val="41"/>
        </w:numPr>
        <w:shd w:val="clear" w:color="auto" w:fill="FFFF66"/>
        <w:spacing w:after="120" w:line="276" w:lineRule="auto"/>
        <w:ind w:left="360" w:hanging="360"/>
        <w:contextualSpacing w:val="0"/>
        <w:jc w:val="both"/>
      </w:pPr>
      <w:r w:rsidRPr="00527E45">
        <w:t>Compliance function</w:t>
      </w:r>
    </w:p>
    <w:p w:rsidR="0081357F" w:rsidRPr="00357051" w:rsidRDefault="0081357F" w:rsidP="0081357F">
      <w:pPr>
        <w:pStyle w:val="ListParagraph"/>
        <w:numPr>
          <w:ilvl w:val="0"/>
          <w:numId w:val="41"/>
        </w:numPr>
        <w:spacing w:after="120" w:line="276" w:lineRule="auto"/>
        <w:ind w:left="360" w:hanging="360"/>
        <w:contextualSpacing w:val="0"/>
        <w:jc w:val="both"/>
      </w:pPr>
      <w:r w:rsidRPr="00357051">
        <w:t>Capital adequacy requirements</w:t>
      </w:r>
    </w:p>
    <w:p w:rsidR="0081357F" w:rsidRDefault="0081357F" w:rsidP="0081357F">
      <w:pPr>
        <w:pStyle w:val="ListParagraph"/>
        <w:numPr>
          <w:ilvl w:val="0"/>
          <w:numId w:val="41"/>
        </w:numPr>
        <w:spacing w:after="120" w:line="276" w:lineRule="auto"/>
        <w:ind w:left="360" w:hanging="360"/>
        <w:contextualSpacing w:val="0"/>
        <w:jc w:val="both"/>
      </w:pPr>
      <w:r w:rsidRPr="00357051">
        <w:t>Prudential investment guidelines</w:t>
      </w:r>
    </w:p>
    <w:p w:rsidR="0081357F" w:rsidRDefault="0081357F" w:rsidP="00034E78">
      <w:pPr>
        <w:pStyle w:val="NoSpacing"/>
      </w:pPr>
    </w:p>
    <w:p w:rsidR="0081357F" w:rsidRPr="00527E45" w:rsidRDefault="0081357F" w:rsidP="009E6626">
      <w:pPr>
        <w:pStyle w:val="ListParagraph"/>
        <w:numPr>
          <w:ilvl w:val="0"/>
          <w:numId w:val="42"/>
        </w:numPr>
      </w:pPr>
      <w:r w:rsidRPr="00527E45">
        <w:t>(i) and (ii) only</w:t>
      </w:r>
    </w:p>
    <w:p w:rsidR="0081357F" w:rsidRPr="00C52D06" w:rsidRDefault="0081357F" w:rsidP="0081357F">
      <w:pPr>
        <w:pStyle w:val="ListParagraph"/>
        <w:numPr>
          <w:ilvl w:val="0"/>
          <w:numId w:val="42"/>
        </w:numPr>
      </w:pPr>
      <w:r>
        <w:t xml:space="preserve">(iii) </w:t>
      </w:r>
      <w:r w:rsidRPr="00C52D06">
        <w:t>and (iv) only</w:t>
      </w:r>
    </w:p>
    <w:p w:rsidR="0081357F" w:rsidRPr="002A768B" w:rsidRDefault="0081357F" w:rsidP="009E6626">
      <w:pPr>
        <w:pStyle w:val="ListParagraph"/>
        <w:numPr>
          <w:ilvl w:val="0"/>
          <w:numId w:val="42"/>
        </w:numPr>
        <w:shd w:val="clear" w:color="auto" w:fill="FFFF00"/>
        <w:rPr>
          <w:highlight w:val="yellow"/>
        </w:rPr>
      </w:pPr>
      <w:r w:rsidRPr="002A768B">
        <w:rPr>
          <w:highlight w:val="yellow"/>
        </w:rPr>
        <w:t>(i), (ii) and (iii) only</w:t>
      </w:r>
      <w:bookmarkStart w:id="11" w:name="_GoBack"/>
      <w:bookmarkEnd w:id="11"/>
    </w:p>
    <w:p w:rsidR="0081357F" w:rsidRDefault="0081357F" w:rsidP="0081357F">
      <w:pPr>
        <w:pStyle w:val="ListParagraph"/>
        <w:numPr>
          <w:ilvl w:val="0"/>
          <w:numId w:val="42"/>
        </w:numPr>
      </w:pPr>
      <w:r w:rsidRPr="00C52D06">
        <w:t>(i), (iii) and (iv) only</w:t>
      </w:r>
    </w:p>
    <w:p w:rsidR="0081357F" w:rsidRDefault="0081357F" w:rsidP="00034E78">
      <w:pPr>
        <w:spacing w:after="0" w:line="240" w:lineRule="auto"/>
        <w:rPr>
          <w:b/>
          <w:bCs/>
        </w:rPr>
      </w:pPr>
      <w:r>
        <w:br w:type="page"/>
      </w:r>
    </w:p>
    <w:p w:rsidR="0081357F" w:rsidRDefault="0081357F" w:rsidP="00034E78">
      <w:pPr>
        <w:pStyle w:val="Heading4"/>
      </w:pPr>
    </w:p>
    <w:p w:rsidR="0081357F" w:rsidRPr="00527E45" w:rsidRDefault="0081357F" w:rsidP="00034E78">
      <w:pPr>
        <w:rPr>
          <w:b/>
        </w:rPr>
      </w:pPr>
      <w:r w:rsidRPr="00527E45">
        <w:rPr>
          <w:b/>
        </w:rPr>
        <w:t>Which of the following statements with regard to the regulatory framework created in the Securities Services Act are correct?</w:t>
      </w:r>
    </w:p>
    <w:p w:rsidR="0081357F" w:rsidRPr="00527E45" w:rsidRDefault="0081357F" w:rsidP="0081357F">
      <w:pPr>
        <w:pStyle w:val="ListParagraph"/>
        <w:numPr>
          <w:ilvl w:val="0"/>
          <w:numId w:val="43"/>
        </w:numPr>
        <w:shd w:val="clear" w:color="auto" w:fill="FFFF66"/>
        <w:spacing w:after="120" w:line="276" w:lineRule="auto"/>
        <w:contextualSpacing w:val="0"/>
        <w:jc w:val="both"/>
      </w:pPr>
      <w:r w:rsidRPr="00527E45">
        <w:t xml:space="preserve">An </w:t>
      </w:r>
      <w:r w:rsidR="00A35E25">
        <w:t>infrastructure</w:t>
      </w:r>
      <w:r w:rsidRPr="00527E45">
        <w:t xml:space="preserve"> that brings together buyers and sellers of securities may be licensed as an exchange.</w:t>
      </w:r>
    </w:p>
    <w:p w:rsidR="0081357F" w:rsidRPr="00527E45" w:rsidRDefault="0081357F" w:rsidP="0081357F">
      <w:pPr>
        <w:pStyle w:val="ListParagraph"/>
        <w:numPr>
          <w:ilvl w:val="0"/>
          <w:numId w:val="43"/>
        </w:numPr>
        <w:shd w:val="clear" w:color="auto" w:fill="FFFF66"/>
        <w:spacing w:after="120" w:line="276" w:lineRule="auto"/>
        <w:ind w:left="360" w:hanging="360"/>
        <w:contextualSpacing w:val="0"/>
        <w:jc w:val="both"/>
      </w:pPr>
      <w:r w:rsidRPr="00527E45">
        <w:t>Exchanges must provide a guarantee fund or other kind of warranty for prejudiced investors.</w:t>
      </w:r>
    </w:p>
    <w:p w:rsidR="0081357F" w:rsidRPr="00527E45" w:rsidRDefault="0081357F" w:rsidP="0081357F">
      <w:pPr>
        <w:pStyle w:val="ListParagraph"/>
        <w:numPr>
          <w:ilvl w:val="0"/>
          <w:numId w:val="43"/>
        </w:numPr>
        <w:shd w:val="clear" w:color="auto" w:fill="FFFF66"/>
        <w:spacing w:after="120" w:line="276" w:lineRule="auto"/>
        <w:ind w:left="360" w:hanging="360"/>
        <w:contextualSpacing w:val="0"/>
        <w:jc w:val="both"/>
      </w:pPr>
      <w:r w:rsidRPr="00527E45">
        <w:t>An exchange must ensure compliance with rules by authorised users.</w:t>
      </w:r>
    </w:p>
    <w:p w:rsidR="0081357F" w:rsidRDefault="0081357F" w:rsidP="0081357F">
      <w:pPr>
        <w:pStyle w:val="ListParagraph"/>
        <w:numPr>
          <w:ilvl w:val="0"/>
          <w:numId w:val="43"/>
        </w:numPr>
        <w:spacing w:after="120" w:line="276" w:lineRule="auto"/>
        <w:ind w:left="360" w:hanging="360"/>
        <w:contextualSpacing w:val="0"/>
        <w:jc w:val="both"/>
      </w:pPr>
      <w:r w:rsidRPr="00912F3D">
        <w:t>Off-market transactions are illegal</w:t>
      </w:r>
      <w:r>
        <w:t>,</w:t>
      </w:r>
      <w:r w:rsidRPr="00912F3D">
        <w:t xml:space="preserve"> and such transactions will be void.</w:t>
      </w:r>
    </w:p>
    <w:p w:rsidR="0081357F" w:rsidRDefault="0081357F" w:rsidP="00034E78">
      <w:pPr>
        <w:pStyle w:val="NoSpacing"/>
      </w:pPr>
    </w:p>
    <w:p w:rsidR="0081357F" w:rsidRPr="00C52D06" w:rsidRDefault="0081357F" w:rsidP="0081357F">
      <w:pPr>
        <w:pStyle w:val="ListParagraph"/>
        <w:numPr>
          <w:ilvl w:val="0"/>
          <w:numId w:val="44"/>
        </w:numPr>
      </w:pPr>
      <w:r>
        <w:t xml:space="preserve">(i) </w:t>
      </w:r>
      <w:r w:rsidRPr="00C52D06">
        <w:t>and (iii) only</w:t>
      </w:r>
    </w:p>
    <w:p w:rsidR="0081357F" w:rsidRPr="00527E45" w:rsidRDefault="0081357F" w:rsidP="0081357F">
      <w:pPr>
        <w:pStyle w:val="ListParagraph"/>
        <w:numPr>
          <w:ilvl w:val="0"/>
          <w:numId w:val="44"/>
        </w:numPr>
        <w:shd w:val="clear" w:color="auto" w:fill="FFFF66"/>
      </w:pPr>
      <w:r w:rsidRPr="00527E45">
        <w:t>(i), (ii) and (iii) only</w:t>
      </w:r>
    </w:p>
    <w:p w:rsidR="0081357F" w:rsidRPr="00C52D06" w:rsidRDefault="0081357F" w:rsidP="0081357F">
      <w:pPr>
        <w:pStyle w:val="ListParagraph"/>
        <w:numPr>
          <w:ilvl w:val="0"/>
          <w:numId w:val="44"/>
        </w:numPr>
      </w:pPr>
      <w:r w:rsidRPr="00C52D06">
        <w:t>(i), (ii) and (iv) only</w:t>
      </w:r>
    </w:p>
    <w:p w:rsidR="0081357F" w:rsidRPr="00C52D06" w:rsidRDefault="0081357F" w:rsidP="0081357F">
      <w:pPr>
        <w:pStyle w:val="ListParagraph"/>
        <w:numPr>
          <w:ilvl w:val="0"/>
          <w:numId w:val="44"/>
        </w:numPr>
      </w:pPr>
      <w:r w:rsidRPr="00C52D06">
        <w:t>(ii), (iii) and (iv) only</w:t>
      </w:r>
    </w:p>
    <w:p w:rsidR="0081357F" w:rsidRDefault="0081357F" w:rsidP="00034E78">
      <w:pPr>
        <w:pStyle w:val="Heading4"/>
      </w:pPr>
    </w:p>
    <w:p w:rsidR="0081357F" w:rsidRPr="00527E45" w:rsidRDefault="0081357F" w:rsidP="00034E78">
      <w:pPr>
        <w:rPr>
          <w:b/>
        </w:rPr>
      </w:pPr>
      <w:r w:rsidRPr="00527E45">
        <w:rPr>
          <w:b/>
        </w:rPr>
        <w:t>Which of the following are legitimate powers of an inspector authorised to conduct an inspection by the Registrar?</w:t>
      </w:r>
    </w:p>
    <w:p w:rsidR="0081357F" w:rsidRPr="00527E45" w:rsidRDefault="0081357F" w:rsidP="0081357F">
      <w:pPr>
        <w:pStyle w:val="ListParagraph"/>
        <w:numPr>
          <w:ilvl w:val="0"/>
          <w:numId w:val="45"/>
        </w:numPr>
        <w:shd w:val="clear" w:color="auto" w:fill="FFFF66"/>
        <w:spacing w:after="120" w:line="276" w:lineRule="auto"/>
        <w:contextualSpacing w:val="0"/>
        <w:jc w:val="both"/>
      </w:pPr>
      <w:r w:rsidRPr="00527E45">
        <w:t>Examining a shareholder of the financial institution concerned</w:t>
      </w:r>
    </w:p>
    <w:p w:rsidR="0081357F" w:rsidRPr="00527E45" w:rsidRDefault="0081357F" w:rsidP="0081357F">
      <w:pPr>
        <w:pStyle w:val="ListParagraph"/>
        <w:numPr>
          <w:ilvl w:val="0"/>
          <w:numId w:val="45"/>
        </w:numPr>
        <w:shd w:val="clear" w:color="auto" w:fill="FFFF66"/>
        <w:spacing w:after="120" w:line="276" w:lineRule="auto"/>
        <w:ind w:left="360" w:hanging="360"/>
        <w:contextualSpacing w:val="0"/>
        <w:jc w:val="both"/>
      </w:pPr>
      <w:r w:rsidRPr="00527E45">
        <w:t>Without notice entering and searching the financial institution’s premises</w:t>
      </w:r>
    </w:p>
    <w:p w:rsidR="0081357F" w:rsidRPr="00527E45" w:rsidRDefault="0081357F" w:rsidP="0081357F">
      <w:pPr>
        <w:pStyle w:val="ListParagraph"/>
        <w:numPr>
          <w:ilvl w:val="0"/>
          <w:numId w:val="45"/>
        </w:numPr>
        <w:shd w:val="clear" w:color="auto" w:fill="FFFF66"/>
        <w:spacing w:after="120" w:line="276" w:lineRule="auto"/>
        <w:ind w:left="360" w:hanging="360"/>
        <w:contextualSpacing w:val="0"/>
        <w:jc w:val="both"/>
      </w:pPr>
      <w:r w:rsidRPr="00527E45">
        <w:t>Opening a strong room in which the inspector suspects documents may be kept</w:t>
      </w:r>
    </w:p>
    <w:p w:rsidR="0081357F" w:rsidRDefault="0081357F" w:rsidP="0081357F">
      <w:pPr>
        <w:pStyle w:val="ListParagraph"/>
        <w:numPr>
          <w:ilvl w:val="0"/>
          <w:numId w:val="45"/>
        </w:numPr>
        <w:spacing w:after="120" w:line="276" w:lineRule="auto"/>
        <w:ind w:left="360" w:hanging="360"/>
        <w:contextualSpacing w:val="0"/>
        <w:jc w:val="both"/>
      </w:pPr>
      <w:r w:rsidRPr="00912F3D">
        <w:t>Seiz</w:t>
      </w:r>
      <w:r>
        <w:t>ing</w:t>
      </w:r>
      <w:r w:rsidRPr="00912F3D">
        <w:t xml:space="preserve"> any document without issuing a receipt</w:t>
      </w:r>
    </w:p>
    <w:p w:rsidR="0081357F" w:rsidRDefault="0081357F" w:rsidP="00034E78">
      <w:pPr>
        <w:pStyle w:val="NoSpacing"/>
      </w:pPr>
    </w:p>
    <w:p w:rsidR="0081357F" w:rsidRPr="00C52D06" w:rsidRDefault="0081357F" w:rsidP="0081357F">
      <w:pPr>
        <w:pStyle w:val="ListParagraph"/>
        <w:numPr>
          <w:ilvl w:val="0"/>
          <w:numId w:val="46"/>
        </w:numPr>
      </w:pPr>
      <w:r>
        <w:t xml:space="preserve">(i) </w:t>
      </w:r>
      <w:r w:rsidRPr="00C52D06">
        <w:t>and (iii) only</w:t>
      </w:r>
    </w:p>
    <w:p w:rsidR="0081357F" w:rsidRPr="00527E45" w:rsidRDefault="0081357F" w:rsidP="0081357F">
      <w:pPr>
        <w:pStyle w:val="ListParagraph"/>
        <w:numPr>
          <w:ilvl w:val="0"/>
          <w:numId w:val="46"/>
        </w:numPr>
        <w:shd w:val="clear" w:color="auto" w:fill="FFFF66"/>
      </w:pPr>
      <w:r w:rsidRPr="00527E45">
        <w:t>(i), (ii) and (iii) only</w:t>
      </w:r>
    </w:p>
    <w:p w:rsidR="0081357F" w:rsidRPr="00C52D06" w:rsidRDefault="0081357F" w:rsidP="0081357F">
      <w:pPr>
        <w:pStyle w:val="ListParagraph"/>
        <w:numPr>
          <w:ilvl w:val="0"/>
          <w:numId w:val="46"/>
        </w:numPr>
      </w:pPr>
      <w:r w:rsidRPr="00C52D06">
        <w:t>(i), (ii) and (iv) only</w:t>
      </w:r>
    </w:p>
    <w:p w:rsidR="0081357F" w:rsidRPr="00C52D06" w:rsidRDefault="0081357F" w:rsidP="0081357F">
      <w:pPr>
        <w:pStyle w:val="ListParagraph"/>
        <w:numPr>
          <w:ilvl w:val="0"/>
          <w:numId w:val="46"/>
        </w:numPr>
      </w:pPr>
      <w:r w:rsidRPr="00C52D06">
        <w:t>(ii), (iii) and (iv) only</w:t>
      </w:r>
    </w:p>
    <w:p w:rsidR="0081357F" w:rsidRPr="00912F3D" w:rsidRDefault="0081357F" w:rsidP="00034E78">
      <w:pPr>
        <w:pStyle w:val="Heading4"/>
      </w:pPr>
    </w:p>
    <w:p w:rsidR="0081357F" w:rsidRPr="00527E45" w:rsidRDefault="0081357F" w:rsidP="00034E78">
      <w:pPr>
        <w:rPr>
          <w:b/>
        </w:rPr>
      </w:pPr>
      <w:r w:rsidRPr="00527E45">
        <w:rPr>
          <w:b/>
        </w:rPr>
        <w:t>Which ONE of the following actions is used by the Financial Services Board to regulate retirement finds?</w:t>
      </w:r>
    </w:p>
    <w:p w:rsidR="0081357F" w:rsidRPr="00527E45" w:rsidRDefault="0081357F" w:rsidP="0081357F">
      <w:pPr>
        <w:pStyle w:val="ListParagraph"/>
        <w:numPr>
          <w:ilvl w:val="0"/>
          <w:numId w:val="47"/>
        </w:numPr>
        <w:shd w:val="clear" w:color="auto" w:fill="FFFF66"/>
      </w:pPr>
      <w:r w:rsidRPr="00527E45">
        <w:t>Registration of funds</w:t>
      </w:r>
    </w:p>
    <w:p w:rsidR="0081357F" w:rsidRPr="00912F3D" w:rsidRDefault="0081357F" w:rsidP="0081357F">
      <w:pPr>
        <w:pStyle w:val="ListParagraph"/>
        <w:numPr>
          <w:ilvl w:val="0"/>
          <w:numId w:val="47"/>
        </w:numPr>
      </w:pPr>
      <w:r w:rsidRPr="00912F3D">
        <w:t>Electronic surveillance of trustee meetings</w:t>
      </w:r>
    </w:p>
    <w:p w:rsidR="0081357F" w:rsidRPr="00912F3D" w:rsidRDefault="0081357F" w:rsidP="0081357F">
      <w:pPr>
        <w:pStyle w:val="ListParagraph"/>
        <w:numPr>
          <w:ilvl w:val="0"/>
          <w:numId w:val="47"/>
        </w:numPr>
      </w:pPr>
      <w:r w:rsidRPr="00912F3D">
        <w:t>Requiring actuaries to take all investment decisions</w:t>
      </w:r>
    </w:p>
    <w:p w:rsidR="0081357F" w:rsidRDefault="0081357F" w:rsidP="0081357F">
      <w:pPr>
        <w:pStyle w:val="ListParagraph"/>
        <w:numPr>
          <w:ilvl w:val="0"/>
          <w:numId w:val="47"/>
        </w:numPr>
      </w:pPr>
      <w:r w:rsidRPr="00912F3D">
        <w:lastRenderedPageBreak/>
        <w:t>Requiring the fund’s investment manager to guarantee minimum returns</w:t>
      </w:r>
    </w:p>
    <w:p w:rsidR="0081357F" w:rsidRPr="002061BC" w:rsidRDefault="0081357F" w:rsidP="00034E78">
      <w:pPr>
        <w:pStyle w:val="Heading3"/>
      </w:pPr>
      <w:bookmarkStart w:id="12" w:name="AC5WQ"/>
      <w:r w:rsidRPr="002061BC">
        <w:t xml:space="preserve">  </w:t>
      </w:r>
      <w:bookmarkStart w:id="13" w:name="_Toc320540541"/>
      <w:r w:rsidRPr="002061BC">
        <w:t>Written questions</w:t>
      </w:r>
      <w:bookmarkEnd w:id="13"/>
    </w:p>
    <w:bookmarkEnd w:id="12"/>
    <w:p w:rsidR="0081357F" w:rsidRPr="002C5EF2" w:rsidRDefault="0081357F" w:rsidP="00034E78">
      <w:pPr>
        <w:ind w:right="-897"/>
        <w:jc w:val="right"/>
        <w:rPr>
          <w:rStyle w:val="Hyperlink"/>
          <w:sz w:val="20"/>
        </w:rPr>
      </w:pPr>
      <w:r>
        <w:rPr>
          <w:sz w:val="20"/>
        </w:rPr>
        <w:fldChar w:fldCharType="begin"/>
      </w:r>
      <w:r>
        <w:rPr>
          <w:sz w:val="20"/>
        </w:rPr>
        <w:instrText xml:space="preserve"> HYPERLINK  \l "C5WQ" </w:instrText>
      </w:r>
      <w:r>
        <w:rPr>
          <w:sz w:val="20"/>
        </w:rPr>
        <w:fldChar w:fldCharType="separate"/>
      </w:r>
      <w:r w:rsidRPr="002C5EF2">
        <w:rPr>
          <w:rStyle w:val="Hyperlink"/>
          <w:sz w:val="20"/>
        </w:rPr>
        <w:t xml:space="preserve">Go back to  </w:t>
      </w:r>
      <w:r>
        <w:rPr>
          <w:rStyle w:val="Hyperlink"/>
          <w:sz w:val="20"/>
        </w:rPr>
        <w:sym w:font="Wingdings" w:char="F0EF"/>
      </w:r>
      <w:r>
        <w:rPr>
          <w:rStyle w:val="Hyperlink"/>
          <w:sz w:val="20"/>
        </w:rPr>
        <w:t xml:space="preserve"> </w:t>
      </w:r>
      <w:proofErr w:type="gramStart"/>
      <w:r w:rsidRPr="002C5EF2">
        <w:rPr>
          <w:rStyle w:val="Hyperlink"/>
          <w:sz w:val="20"/>
        </w:rPr>
        <w:t>Written</w:t>
      </w:r>
      <w:proofErr w:type="gramEnd"/>
      <w:r w:rsidRPr="002C5EF2">
        <w:rPr>
          <w:rStyle w:val="Hyperlink"/>
          <w:sz w:val="20"/>
        </w:rPr>
        <w:t xml:space="preserve"> questions </w:t>
      </w:r>
    </w:p>
    <w:p w:rsidR="0081357F" w:rsidRPr="002061BC" w:rsidRDefault="0081357F" w:rsidP="00034E78">
      <w:pPr>
        <w:rPr>
          <w:i/>
        </w:rPr>
      </w:pPr>
      <w:r>
        <w:rPr>
          <w:sz w:val="20"/>
        </w:rPr>
        <w:fldChar w:fldCharType="end"/>
      </w:r>
      <w:r w:rsidRPr="002061BC">
        <w:rPr>
          <w:i/>
        </w:rPr>
        <w:t>Answer the following questions.</w:t>
      </w:r>
      <w:r w:rsidRPr="002061BC">
        <w:rPr>
          <w:i/>
        </w:rPr>
        <w:tab/>
      </w:r>
    </w:p>
    <w:p w:rsidR="0081357F" w:rsidRDefault="0081357F" w:rsidP="0081357F">
      <w:pPr>
        <w:pStyle w:val="Heading4"/>
        <w:numPr>
          <w:ilvl w:val="0"/>
          <w:numId w:val="48"/>
        </w:numPr>
      </w:pPr>
    </w:p>
    <w:p w:rsidR="0081357F" w:rsidRPr="00EA6399" w:rsidRDefault="0081357F" w:rsidP="00034E78">
      <w:pPr>
        <w:rPr>
          <w:b/>
        </w:rPr>
      </w:pPr>
      <w:r w:rsidRPr="00EA6399">
        <w:rPr>
          <w:b/>
        </w:rPr>
        <w:t>What is the rationale for imposing regulatory measures on financial markets</w:t>
      </w:r>
      <w:r>
        <w:rPr>
          <w:b/>
        </w:rPr>
        <w:t>? E</w:t>
      </w:r>
      <w:r w:rsidRPr="00EA6399">
        <w:rPr>
          <w:b/>
        </w:rPr>
        <w:t>xplain the shift in thinking that has taken place following the financial crisis in 2007</w:t>
      </w:r>
      <w:r>
        <w:rPr>
          <w:b/>
        </w:rPr>
        <w:t>/08.</w:t>
      </w:r>
    </w:p>
    <w:p w:rsidR="0081357F" w:rsidRPr="00527E45" w:rsidRDefault="0081357F" w:rsidP="00034E78">
      <w:pPr>
        <w:ind w:left="720"/>
        <w:rPr>
          <w:b/>
          <w:color w:val="FF0000"/>
        </w:rPr>
      </w:pPr>
      <w:r w:rsidRPr="00527E45">
        <w:rPr>
          <w:b/>
          <w:color w:val="FF0000"/>
        </w:rPr>
        <w:t>In the past, regulatory measures was deemed necessary in certain cases where market imperfections arose but authorities had to ensure that economic growth and market innovation were not stifled by unnecessary regulatory burdens. A cost-benefit analysis thus had to be conducted by regulatory authorities before implementing regulation. This “light touch” regulatory philosophy originated in the US and was followed largely in the Western world and developed economies.</w:t>
      </w:r>
    </w:p>
    <w:p w:rsidR="0081357F" w:rsidRPr="00527E45" w:rsidRDefault="0081357F" w:rsidP="00034E78">
      <w:pPr>
        <w:ind w:left="720"/>
        <w:rPr>
          <w:b/>
          <w:color w:val="FF0000"/>
        </w:rPr>
      </w:pPr>
      <w:r w:rsidRPr="00527E45">
        <w:rPr>
          <w:b/>
          <w:color w:val="FF0000"/>
        </w:rPr>
        <w:t>The financial crisis that started with the sub-prime home loans in 2007 in the US rapidly spread to other banks and countries, with systemic implications never seen before. Attitudes towards the market’s ability to regulate itself have hardened and it is now acknowledged that the complexity of the financial markets and opacity of certain financial instruments have led to abuses, with consequences far beyond the original transactions. Consequently many previously OTC instruments are under scrutiny and will in time be regulated while pressure on banks to increase capital and liquidity are ongoing.</w:t>
      </w:r>
    </w:p>
    <w:p w:rsidR="0081357F" w:rsidRDefault="0081357F" w:rsidP="00034E78">
      <w:pPr>
        <w:pStyle w:val="Heading4"/>
      </w:pPr>
    </w:p>
    <w:p w:rsidR="0081357F" w:rsidRPr="00EA6399" w:rsidRDefault="0081357F" w:rsidP="00034E78">
      <w:pPr>
        <w:rPr>
          <w:b/>
        </w:rPr>
      </w:pPr>
      <w:r w:rsidRPr="00EA6399">
        <w:rPr>
          <w:b/>
        </w:rPr>
        <w:t>List the requirements that regulation should compl</w:t>
      </w:r>
      <w:r>
        <w:rPr>
          <w:b/>
        </w:rPr>
        <w:t>y with to fulfil its objectives.</w:t>
      </w:r>
    </w:p>
    <w:p w:rsidR="0081357F" w:rsidRPr="00527E45" w:rsidRDefault="0081357F" w:rsidP="0081357F">
      <w:pPr>
        <w:pStyle w:val="ListParagraph"/>
        <w:numPr>
          <w:ilvl w:val="0"/>
          <w:numId w:val="11"/>
        </w:numPr>
        <w:spacing w:after="120" w:line="276" w:lineRule="auto"/>
        <w:contextualSpacing w:val="0"/>
        <w:jc w:val="both"/>
        <w:rPr>
          <w:b/>
          <w:color w:val="FF0000"/>
        </w:rPr>
      </w:pPr>
      <w:r w:rsidRPr="00527E45">
        <w:rPr>
          <w:b/>
          <w:color w:val="FF0000"/>
        </w:rPr>
        <w:t>Barriers to entry and exit from markets and products should be kept at a minimum to ensure access for the widest possible range of participants.</w:t>
      </w:r>
    </w:p>
    <w:p w:rsidR="0081357F" w:rsidRPr="00527E45" w:rsidRDefault="0081357F" w:rsidP="0081357F">
      <w:pPr>
        <w:pStyle w:val="ListParagraph"/>
        <w:numPr>
          <w:ilvl w:val="0"/>
          <w:numId w:val="11"/>
        </w:numPr>
        <w:spacing w:after="120" w:line="276" w:lineRule="auto"/>
        <w:contextualSpacing w:val="0"/>
        <w:jc w:val="both"/>
        <w:rPr>
          <w:b/>
          <w:color w:val="FF0000"/>
        </w:rPr>
      </w:pPr>
      <w:r w:rsidRPr="00527E45">
        <w:rPr>
          <w:b/>
          <w:color w:val="FF0000"/>
        </w:rPr>
        <w:t>Regulatory measures should not be implemented if their impact and consequent cost to the economy have not been evaluated. The benefits of regulation should always exceed the cost of regulation.</w:t>
      </w:r>
    </w:p>
    <w:p w:rsidR="0081357F" w:rsidRPr="00527E45" w:rsidRDefault="0081357F" w:rsidP="0081357F">
      <w:pPr>
        <w:pStyle w:val="ListParagraph"/>
        <w:numPr>
          <w:ilvl w:val="0"/>
          <w:numId w:val="11"/>
        </w:numPr>
        <w:spacing w:after="120" w:line="276" w:lineRule="auto"/>
        <w:contextualSpacing w:val="0"/>
        <w:jc w:val="both"/>
        <w:rPr>
          <w:b/>
          <w:color w:val="FF0000"/>
        </w:rPr>
      </w:pPr>
      <w:r w:rsidRPr="00527E45">
        <w:rPr>
          <w:b/>
          <w:color w:val="FF0000"/>
        </w:rPr>
        <w:t>Restrictions and requirements for participants offering a particular product should be equal. For example there should be no difference between the regulatory requirements for banks and insurance companies if both wish to offer investment management services.</w:t>
      </w:r>
    </w:p>
    <w:p w:rsidR="0081357F" w:rsidRPr="00527E45" w:rsidRDefault="0081357F" w:rsidP="0081357F">
      <w:pPr>
        <w:pStyle w:val="ListParagraph"/>
        <w:numPr>
          <w:ilvl w:val="0"/>
          <w:numId w:val="11"/>
        </w:numPr>
        <w:spacing w:after="120" w:line="276" w:lineRule="auto"/>
        <w:contextualSpacing w:val="0"/>
        <w:jc w:val="both"/>
        <w:rPr>
          <w:b/>
          <w:color w:val="FF0000"/>
        </w:rPr>
      </w:pPr>
      <w:r w:rsidRPr="00527E45">
        <w:rPr>
          <w:b/>
          <w:color w:val="FF0000"/>
        </w:rPr>
        <w:t>A regular review of the perimeter or scope of regulation should take place, i.e. what should be regulated and what not.</w:t>
      </w:r>
    </w:p>
    <w:p w:rsidR="0081357F" w:rsidRDefault="0081357F" w:rsidP="00034E78">
      <w:pPr>
        <w:spacing w:after="0" w:line="240" w:lineRule="auto"/>
        <w:rPr>
          <w:b/>
          <w:bCs/>
        </w:rPr>
      </w:pPr>
      <w:r>
        <w:br w:type="page"/>
      </w:r>
    </w:p>
    <w:p w:rsidR="0081357F" w:rsidRDefault="0081357F" w:rsidP="00034E78">
      <w:pPr>
        <w:pStyle w:val="Heading4"/>
      </w:pPr>
    </w:p>
    <w:p w:rsidR="0081357F" w:rsidRPr="00EA6399" w:rsidRDefault="0081357F" w:rsidP="00034E78">
      <w:pPr>
        <w:rPr>
          <w:b/>
        </w:rPr>
      </w:pPr>
      <w:r w:rsidRPr="00EA6399">
        <w:rPr>
          <w:b/>
        </w:rPr>
        <w:t>Describe some of the methods used by regulatory authorities to monitor whether rules laid down are being complied with.</w:t>
      </w:r>
    </w:p>
    <w:p w:rsidR="0081357F" w:rsidRPr="00527E45" w:rsidRDefault="0081357F" w:rsidP="00034E78">
      <w:pPr>
        <w:ind w:left="720"/>
        <w:rPr>
          <w:b/>
          <w:color w:val="FF0000"/>
        </w:rPr>
      </w:pPr>
      <w:r w:rsidRPr="00527E45">
        <w:rPr>
          <w:b/>
          <w:color w:val="FF0000"/>
        </w:rPr>
        <w:t>A regulator can monitor whether rules are complied with by</w:t>
      </w:r>
    </w:p>
    <w:p w:rsidR="0081357F" w:rsidRPr="00527E45" w:rsidRDefault="0081357F" w:rsidP="0081357F">
      <w:pPr>
        <w:pStyle w:val="ListParagraph"/>
        <w:numPr>
          <w:ilvl w:val="0"/>
          <w:numId w:val="12"/>
        </w:numPr>
        <w:spacing w:after="120" w:line="276" w:lineRule="auto"/>
        <w:ind w:left="1440"/>
        <w:contextualSpacing w:val="0"/>
        <w:jc w:val="both"/>
        <w:rPr>
          <w:b/>
          <w:color w:val="FF0000"/>
        </w:rPr>
      </w:pPr>
      <w:r w:rsidRPr="00527E45">
        <w:rPr>
          <w:b/>
          <w:color w:val="FF0000"/>
        </w:rPr>
        <w:t>analysing annual returns (documents containing certain prescribed information about the business of the regulated firm) and audit reports</w:t>
      </w:r>
    </w:p>
    <w:p w:rsidR="0081357F" w:rsidRPr="00527E45" w:rsidRDefault="0081357F" w:rsidP="0081357F">
      <w:pPr>
        <w:pStyle w:val="ListParagraph"/>
        <w:numPr>
          <w:ilvl w:val="0"/>
          <w:numId w:val="12"/>
        </w:numPr>
        <w:spacing w:after="120" w:line="276" w:lineRule="auto"/>
        <w:ind w:left="1440"/>
        <w:contextualSpacing w:val="0"/>
        <w:jc w:val="both"/>
        <w:rPr>
          <w:b/>
          <w:color w:val="FF0000"/>
        </w:rPr>
      </w:pPr>
      <w:r w:rsidRPr="00527E45">
        <w:rPr>
          <w:b/>
          <w:color w:val="FF0000"/>
        </w:rPr>
        <w:t>surveillance of securities markets (to establish trade patterns that may indicate irregular activities such as insider trading) and routine inspections</w:t>
      </w:r>
    </w:p>
    <w:p w:rsidR="0081357F" w:rsidRPr="00527E45" w:rsidRDefault="0081357F" w:rsidP="0081357F">
      <w:pPr>
        <w:pStyle w:val="ListParagraph"/>
        <w:numPr>
          <w:ilvl w:val="0"/>
          <w:numId w:val="12"/>
        </w:numPr>
        <w:spacing w:after="120" w:line="276" w:lineRule="auto"/>
        <w:ind w:left="1440"/>
        <w:contextualSpacing w:val="0"/>
        <w:jc w:val="both"/>
        <w:rPr>
          <w:b/>
          <w:color w:val="FF0000"/>
        </w:rPr>
      </w:pPr>
      <w:r w:rsidRPr="00527E45">
        <w:rPr>
          <w:b/>
          <w:color w:val="FF0000"/>
        </w:rPr>
        <w:t xml:space="preserve">requiring such information about the business of the regulated institution as it may deem necessary </w:t>
      </w:r>
    </w:p>
    <w:p w:rsidR="0081357F" w:rsidRPr="00527E45" w:rsidRDefault="0081357F" w:rsidP="0081357F">
      <w:pPr>
        <w:pStyle w:val="ListParagraph"/>
        <w:numPr>
          <w:ilvl w:val="0"/>
          <w:numId w:val="12"/>
        </w:numPr>
        <w:spacing w:after="120" w:line="276" w:lineRule="auto"/>
        <w:ind w:left="1440"/>
        <w:contextualSpacing w:val="0"/>
        <w:jc w:val="both"/>
        <w:rPr>
          <w:b/>
          <w:color w:val="FF0000"/>
        </w:rPr>
      </w:pPr>
      <w:proofErr w:type="gramStart"/>
      <w:r w:rsidRPr="00527E45">
        <w:rPr>
          <w:b/>
          <w:color w:val="FF0000"/>
        </w:rPr>
        <w:t>requiring</w:t>
      </w:r>
      <w:proofErr w:type="gramEnd"/>
      <w:r w:rsidRPr="00527E45">
        <w:rPr>
          <w:b/>
          <w:color w:val="FF0000"/>
        </w:rPr>
        <w:t xml:space="preserve"> the appointment of compliance officers who report directly to senior management and submit compliance reports directly to the regulator. </w:t>
      </w:r>
    </w:p>
    <w:p w:rsidR="0081357F" w:rsidRDefault="0081357F" w:rsidP="00034E78">
      <w:pPr>
        <w:pStyle w:val="Heading4"/>
      </w:pPr>
    </w:p>
    <w:p w:rsidR="0081357F" w:rsidRPr="00EA6399" w:rsidRDefault="0081357F" w:rsidP="00034E78">
      <w:pPr>
        <w:rPr>
          <w:b/>
        </w:rPr>
      </w:pPr>
      <w:r w:rsidRPr="00EA6399">
        <w:rPr>
          <w:b/>
        </w:rPr>
        <w:t>Name some of the methods used by regulatory authorities to enforce compliance with rules.</w:t>
      </w:r>
    </w:p>
    <w:p w:rsidR="0081357F" w:rsidRPr="00527E45" w:rsidRDefault="0081357F" w:rsidP="0081357F">
      <w:pPr>
        <w:pStyle w:val="ListParagraph"/>
        <w:numPr>
          <w:ilvl w:val="0"/>
          <w:numId w:val="13"/>
        </w:numPr>
        <w:spacing w:after="120" w:line="276" w:lineRule="auto"/>
        <w:contextualSpacing w:val="0"/>
        <w:jc w:val="both"/>
        <w:rPr>
          <w:b/>
          <w:color w:val="FF0000"/>
        </w:rPr>
      </w:pPr>
      <w:r w:rsidRPr="00527E45">
        <w:rPr>
          <w:b/>
          <w:color w:val="FF0000"/>
        </w:rPr>
        <w:t>Referral for criminal prosecution</w:t>
      </w:r>
    </w:p>
    <w:p w:rsidR="0081357F" w:rsidRPr="00527E45" w:rsidRDefault="0081357F" w:rsidP="0081357F">
      <w:pPr>
        <w:pStyle w:val="ListParagraph"/>
        <w:numPr>
          <w:ilvl w:val="0"/>
          <w:numId w:val="13"/>
        </w:numPr>
        <w:spacing w:after="120" w:line="276" w:lineRule="auto"/>
        <w:contextualSpacing w:val="0"/>
        <w:jc w:val="both"/>
        <w:rPr>
          <w:b/>
          <w:color w:val="FF0000"/>
        </w:rPr>
      </w:pPr>
      <w:r w:rsidRPr="00527E45">
        <w:rPr>
          <w:b/>
          <w:color w:val="FF0000"/>
        </w:rPr>
        <w:t xml:space="preserve">Withdrawal of authorisation or licences to do business and the consequent winding down of the business </w:t>
      </w:r>
    </w:p>
    <w:p w:rsidR="0081357F" w:rsidRPr="00527E45" w:rsidRDefault="0081357F" w:rsidP="0081357F">
      <w:pPr>
        <w:pStyle w:val="ListParagraph"/>
        <w:numPr>
          <w:ilvl w:val="0"/>
          <w:numId w:val="13"/>
        </w:numPr>
        <w:spacing w:after="120" w:line="276" w:lineRule="auto"/>
        <w:contextualSpacing w:val="0"/>
        <w:jc w:val="both"/>
        <w:rPr>
          <w:b/>
          <w:color w:val="FF0000"/>
        </w:rPr>
      </w:pPr>
      <w:proofErr w:type="spellStart"/>
      <w:r w:rsidRPr="00527E45">
        <w:rPr>
          <w:b/>
          <w:color w:val="FF0000"/>
        </w:rPr>
        <w:t>Curatorships</w:t>
      </w:r>
      <w:proofErr w:type="spellEnd"/>
      <w:r w:rsidRPr="00527E45">
        <w:rPr>
          <w:b/>
          <w:color w:val="FF0000"/>
        </w:rPr>
        <w:t xml:space="preserve"> to take over control of the business of the regulated firm </w:t>
      </w:r>
    </w:p>
    <w:p w:rsidR="0081357F" w:rsidRPr="00527E45" w:rsidRDefault="0081357F" w:rsidP="0081357F">
      <w:pPr>
        <w:pStyle w:val="ListParagraph"/>
        <w:numPr>
          <w:ilvl w:val="0"/>
          <w:numId w:val="13"/>
        </w:numPr>
        <w:spacing w:after="120" w:line="276" w:lineRule="auto"/>
        <w:contextualSpacing w:val="0"/>
        <w:jc w:val="both"/>
        <w:rPr>
          <w:b/>
          <w:color w:val="FF0000"/>
        </w:rPr>
      </w:pPr>
      <w:r w:rsidRPr="00527E45">
        <w:rPr>
          <w:b/>
          <w:color w:val="FF0000"/>
        </w:rPr>
        <w:t xml:space="preserve">Judicial management  </w:t>
      </w:r>
    </w:p>
    <w:p w:rsidR="0081357F" w:rsidRPr="00527E45" w:rsidRDefault="0081357F" w:rsidP="0081357F">
      <w:pPr>
        <w:pStyle w:val="ListParagraph"/>
        <w:numPr>
          <w:ilvl w:val="0"/>
          <w:numId w:val="13"/>
        </w:numPr>
        <w:spacing w:after="120" w:line="276" w:lineRule="auto"/>
        <w:contextualSpacing w:val="0"/>
        <w:jc w:val="both"/>
        <w:rPr>
          <w:b/>
          <w:color w:val="FF0000"/>
        </w:rPr>
      </w:pPr>
      <w:r w:rsidRPr="00527E45">
        <w:rPr>
          <w:b/>
          <w:color w:val="FF0000"/>
        </w:rPr>
        <w:t>Penalties and orders to compensate prejudiced consumers</w:t>
      </w:r>
    </w:p>
    <w:p w:rsidR="0081357F" w:rsidRDefault="0081357F" w:rsidP="00034E78">
      <w:pPr>
        <w:pStyle w:val="Heading4"/>
      </w:pPr>
    </w:p>
    <w:p w:rsidR="0081357F" w:rsidRPr="00EA6399" w:rsidRDefault="0081357F" w:rsidP="00034E78">
      <w:pPr>
        <w:rPr>
          <w:b/>
        </w:rPr>
      </w:pPr>
      <w:r w:rsidRPr="00EA6399">
        <w:rPr>
          <w:b/>
        </w:rPr>
        <w:t xml:space="preserve">What dispute resolution mechanisms are available to consumers in South Africa if they have been prejudiced through unlawful actions in the financial services field? </w:t>
      </w:r>
    </w:p>
    <w:p w:rsidR="0081357F" w:rsidRPr="00527E45" w:rsidRDefault="0081357F" w:rsidP="00034E78">
      <w:pPr>
        <w:ind w:left="720"/>
        <w:rPr>
          <w:b/>
          <w:color w:val="FF0000"/>
        </w:rPr>
      </w:pPr>
      <w:r w:rsidRPr="00527E45">
        <w:rPr>
          <w:b/>
          <w:color w:val="FF0000"/>
        </w:rPr>
        <w:t>Complaint resolution mechanisms and a voluntary or statutory ombudsman</w:t>
      </w:r>
    </w:p>
    <w:p w:rsidR="0081357F" w:rsidRDefault="0081357F" w:rsidP="00034E78">
      <w:pPr>
        <w:pStyle w:val="Heading4"/>
      </w:pPr>
    </w:p>
    <w:p w:rsidR="0081357F" w:rsidRPr="00EA6399" w:rsidRDefault="0081357F" w:rsidP="00034E78">
      <w:pPr>
        <w:rPr>
          <w:b/>
        </w:rPr>
      </w:pPr>
      <w:r w:rsidRPr="00EA6399">
        <w:rPr>
          <w:b/>
        </w:rPr>
        <w:t xml:space="preserve">Why is consumer education so important in South Africa to promote consumer protection? </w:t>
      </w:r>
    </w:p>
    <w:p w:rsidR="0081357F" w:rsidRPr="00527E45" w:rsidRDefault="0081357F" w:rsidP="00034E78">
      <w:pPr>
        <w:ind w:left="720"/>
        <w:rPr>
          <w:b/>
          <w:color w:val="FF0000"/>
        </w:rPr>
      </w:pPr>
      <w:r w:rsidRPr="00527E45">
        <w:rPr>
          <w:b/>
          <w:color w:val="FF0000"/>
        </w:rPr>
        <w:t>Disclosure of information as a consumer protection measure is not effective if the consumer cannot understand the information received. The FSB therefore aims to educate South African citizens in financial matters as part of its overall objective to promote consumer protection.</w:t>
      </w:r>
    </w:p>
    <w:p w:rsidR="0081357F" w:rsidRDefault="0081357F" w:rsidP="00034E78">
      <w:pPr>
        <w:pStyle w:val="Heading4"/>
      </w:pPr>
    </w:p>
    <w:p w:rsidR="0081357F" w:rsidRPr="00EA6399" w:rsidRDefault="0081357F" w:rsidP="00034E78">
      <w:pPr>
        <w:rPr>
          <w:b/>
        </w:rPr>
      </w:pPr>
      <w:r w:rsidRPr="00EA6399">
        <w:rPr>
          <w:b/>
        </w:rPr>
        <w:t>The fairness of the financial markets impacts investor protection. Describe the measures that are employed to ensure fair markets</w:t>
      </w:r>
      <w:r>
        <w:rPr>
          <w:b/>
        </w:rPr>
        <w:t>.</w:t>
      </w:r>
    </w:p>
    <w:p w:rsidR="0081357F" w:rsidRPr="00527E45" w:rsidRDefault="0081357F" w:rsidP="00034E78">
      <w:pPr>
        <w:ind w:left="720"/>
        <w:rPr>
          <w:b/>
          <w:color w:val="FF0000"/>
        </w:rPr>
      </w:pPr>
      <w:r w:rsidRPr="00527E45">
        <w:rPr>
          <w:b/>
          <w:color w:val="FF0000"/>
        </w:rPr>
        <w:t>The regulator ensures fair markets by approving the operators of the exchange and trading rules. It should ensure that market structures do not favour some market participants over others, and prevent market manipulation and other unfair trading practices. Strict action should be taken against anyone found guilty of these practices.</w:t>
      </w:r>
    </w:p>
    <w:p w:rsidR="0081357F" w:rsidRPr="00527E45" w:rsidRDefault="0081357F" w:rsidP="00034E78">
      <w:pPr>
        <w:ind w:left="720"/>
        <w:rPr>
          <w:b/>
          <w:color w:val="FF0000"/>
        </w:rPr>
      </w:pPr>
      <w:r w:rsidRPr="00527E45">
        <w:rPr>
          <w:b/>
          <w:color w:val="FF0000"/>
        </w:rPr>
        <w:t>Investors should be given fair access to market facilities and price information. Regulators should require market practices that ensure fair treatment of orders and a price formation process that is transparent and reliable. Regulation should promote efficiency in the market. The dissemination of information must be timely and widespread to ensure that information is reflected in the price formation process.</w:t>
      </w:r>
    </w:p>
    <w:p w:rsidR="0081357F" w:rsidRPr="00527E45" w:rsidRDefault="0081357F" w:rsidP="00034E78">
      <w:pPr>
        <w:ind w:left="720"/>
        <w:rPr>
          <w:b/>
          <w:color w:val="FF0000"/>
        </w:rPr>
      </w:pPr>
      <w:r w:rsidRPr="00527E45">
        <w:rPr>
          <w:b/>
          <w:color w:val="FF0000"/>
        </w:rPr>
        <w:t>Regulation should also promote transparency – the public availability of trading information on an immediate basis. This applies to pre-trade information about the available prices at which transactions may take place and post-trade information on trades that actually took place.</w:t>
      </w:r>
    </w:p>
    <w:p w:rsidR="0081357F" w:rsidRDefault="0081357F" w:rsidP="00034E78">
      <w:pPr>
        <w:pStyle w:val="Heading4"/>
      </w:pPr>
    </w:p>
    <w:p w:rsidR="0081357F" w:rsidRPr="00EA6399" w:rsidRDefault="0081357F" w:rsidP="00034E78">
      <w:pPr>
        <w:rPr>
          <w:b/>
        </w:rPr>
      </w:pPr>
      <w:r w:rsidRPr="00EA6399">
        <w:rPr>
          <w:b/>
        </w:rPr>
        <w:t>As the markets have become globally more integrated, they are vulnerable to shocks from other jurisdictions.  Explain this statement in the light of the financial crisis of 2007</w:t>
      </w:r>
      <w:r>
        <w:rPr>
          <w:b/>
        </w:rPr>
        <w:t>/08</w:t>
      </w:r>
      <w:r w:rsidRPr="00EA6399">
        <w:rPr>
          <w:b/>
        </w:rPr>
        <w:t xml:space="preserve">. </w:t>
      </w:r>
    </w:p>
    <w:p w:rsidR="0081357F" w:rsidRPr="00527E45" w:rsidRDefault="0081357F" w:rsidP="00034E78">
      <w:pPr>
        <w:ind w:left="720"/>
        <w:rPr>
          <w:b/>
          <w:color w:val="FF0000"/>
        </w:rPr>
      </w:pPr>
      <w:r w:rsidRPr="00527E45">
        <w:rPr>
          <w:b/>
          <w:color w:val="FF0000"/>
        </w:rPr>
        <w:t>The global financial meltdown in 2007/08 illustrated the risk of contagion very clearly. The crisis was caused by large savings in emerging economies like China flowing to industrialised countries which funded high levels of debt-financed consumption in those countries. This resulted in the formation of asset bubbles – rapid and unsustainable increases in asset prices. This state of affairs combined with a “light touch” approach to regulation allowed risky products, inappropriately priced for the amount of risk that they represented, to proliferate. Sub-prime mortgages, repackaged as securitised assets were sold to investors around the world, ensuring worldwide repercussions when the housing bubble in the US burst. In many cases these instruments were miss-sold to borrowers. This highlights the vulnerability of consumers (even relatively sophisticated ones) and the importance of consumer protection measures.</w:t>
      </w:r>
    </w:p>
    <w:p w:rsidR="0081357F" w:rsidRDefault="0081357F" w:rsidP="00034E78">
      <w:pPr>
        <w:pStyle w:val="Heading4"/>
      </w:pPr>
    </w:p>
    <w:p w:rsidR="0081357F" w:rsidRPr="00EA6399" w:rsidRDefault="0081357F" w:rsidP="00034E78">
      <w:pPr>
        <w:rPr>
          <w:b/>
        </w:rPr>
      </w:pPr>
      <w:r w:rsidRPr="00EA6399">
        <w:rPr>
          <w:b/>
        </w:rPr>
        <w:t xml:space="preserve">Explain the concept of </w:t>
      </w:r>
      <w:proofErr w:type="spellStart"/>
      <w:r w:rsidRPr="00EA6399">
        <w:rPr>
          <w:b/>
        </w:rPr>
        <w:t>macro</w:t>
      </w:r>
      <w:r w:rsidR="00D6442A">
        <w:rPr>
          <w:b/>
        </w:rPr>
        <w:t>prudential</w:t>
      </w:r>
      <w:proofErr w:type="spellEnd"/>
      <w:r w:rsidRPr="00EA6399">
        <w:rPr>
          <w:b/>
        </w:rPr>
        <w:t xml:space="preserve"> regulation.</w:t>
      </w:r>
    </w:p>
    <w:p w:rsidR="0081357F" w:rsidRPr="00527E45" w:rsidRDefault="0081357F" w:rsidP="002A768B">
      <w:pPr>
        <w:pStyle w:val="ListParagraph"/>
        <w:numPr>
          <w:ilvl w:val="0"/>
          <w:numId w:val="0"/>
        </w:numPr>
        <w:ind w:left="1080"/>
        <w:rPr>
          <w:b/>
          <w:color w:val="FF0000"/>
        </w:rPr>
      </w:pPr>
      <w:proofErr w:type="spellStart"/>
      <w:r w:rsidRPr="00527E45">
        <w:rPr>
          <w:b/>
          <w:color w:val="FF0000"/>
        </w:rPr>
        <w:t>Macroprudential</w:t>
      </w:r>
      <w:proofErr w:type="spellEnd"/>
      <w:r w:rsidRPr="00527E45">
        <w:rPr>
          <w:b/>
          <w:color w:val="FF0000"/>
        </w:rPr>
        <w:t xml:space="preserve"> regulation: Regulation that focuses on system-wide risk over the entire financial sector. It entails the study of the interaction of macroeconomic developments and the financial soundness and stability of financial institutions and the financial system. </w:t>
      </w:r>
    </w:p>
    <w:p w:rsidR="0081357F" w:rsidRDefault="0081357F" w:rsidP="00034E78">
      <w:pPr>
        <w:pStyle w:val="Heading4"/>
      </w:pPr>
    </w:p>
    <w:p w:rsidR="0081357F" w:rsidRPr="00EA6399" w:rsidRDefault="0081357F" w:rsidP="00034E78">
      <w:pPr>
        <w:rPr>
          <w:b/>
        </w:rPr>
      </w:pPr>
      <w:r w:rsidRPr="00EA6399">
        <w:rPr>
          <w:b/>
        </w:rPr>
        <w:t>Discuss the changes to the regulatory landscape in South Africa that will be implemented shortly arising from the financial crisis</w:t>
      </w:r>
      <w:r>
        <w:rPr>
          <w:b/>
        </w:rPr>
        <w:t>.</w:t>
      </w:r>
    </w:p>
    <w:p w:rsidR="0081357F" w:rsidRPr="00527E45" w:rsidRDefault="00F718DA" w:rsidP="00034E78">
      <w:pPr>
        <w:ind w:left="720"/>
        <w:rPr>
          <w:b/>
          <w:color w:val="FF0000"/>
        </w:rPr>
      </w:pPr>
      <w:r>
        <w:rPr>
          <w:b/>
          <w:color w:val="FF0000"/>
        </w:rPr>
        <w:t>T</w:t>
      </w:r>
      <w:r w:rsidR="0081357F" w:rsidRPr="00527E45">
        <w:rPr>
          <w:b/>
          <w:color w:val="FF0000"/>
        </w:rPr>
        <w:t xml:space="preserve">he South African government </w:t>
      </w:r>
      <w:r>
        <w:rPr>
          <w:b/>
          <w:color w:val="FF0000"/>
        </w:rPr>
        <w:t>decided to strengthen</w:t>
      </w:r>
      <w:r w:rsidR="0081357F" w:rsidRPr="00527E45">
        <w:rPr>
          <w:b/>
          <w:color w:val="FF0000"/>
        </w:rPr>
        <w:t xml:space="preserve">  the financial regulatory system  to prevent </w:t>
      </w:r>
      <w:r>
        <w:rPr>
          <w:b/>
          <w:color w:val="FF0000"/>
        </w:rPr>
        <w:t>financial crises</w:t>
      </w:r>
      <w:r w:rsidR="0081357F" w:rsidRPr="00527E45">
        <w:rPr>
          <w:b/>
          <w:color w:val="FF0000"/>
        </w:rPr>
        <w:t xml:space="preserve"> in South Africa. Some of the proposals to </w:t>
      </w:r>
      <w:r>
        <w:rPr>
          <w:b/>
          <w:color w:val="FF0000"/>
        </w:rPr>
        <w:t xml:space="preserve">enhance the regulatory system </w:t>
      </w:r>
      <w:r w:rsidR="0081357F" w:rsidRPr="00527E45">
        <w:rPr>
          <w:b/>
          <w:color w:val="FF0000"/>
        </w:rPr>
        <w:t xml:space="preserve"> include the following:</w:t>
      </w:r>
    </w:p>
    <w:p w:rsidR="0081357F" w:rsidRPr="00527E45" w:rsidRDefault="0081357F" w:rsidP="0081357F">
      <w:pPr>
        <w:pStyle w:val="ListParagraph"/>
        <w:numPr>
          <w:ilvl w:val="0"/>
          <w:numId w:val="14"/>
        </w:numPr>
        <w:spacing w:after="120" w:line="276" w:lineRule="auto"/>
        <w:ind w:left="1440"/>
        <w:contextualSpacing w:val="0"/>
        <w:jc w:val="both"/>
        <w:rPr>
          <w:b/>
          <w:color w:val="FF0000"/>
        </w:rPr>
      </w:pPr>
      <w:r w:rsidRPr="00527E45">
        <w:rPr>
          <w:b/>
          <w:color w:val="FF0000"/>
        </w:rPr>
        <w:t xml:space="preserve">Changing to a </w:t>
      </w:r>
      <w:proofErr w:type="spellStart"/>
      <w:r w:rsidRPr="00527E45">
        <w:rPr>
          <w:b/>
          <w:color w:val="FF0000"/>
        </w:rPr>
        <w:t>macroprudential</w:t>
      </w:r>
      <w:proofErr w:type="spellEnd"/>
      <w:r w:rsidRPr="00527E45">
        <w:rPr>
          <w:b/>
          <w:color w:val="FF0000"/>
        </w:rPr>
        <w:t xml:space="preserve"> approach to regulation that implies analysing macroeconomic trends and their influence on the financial soundness of financial institutions and the financial system. This will ensure that macroeconomic risks such as asset bubbles, over-indebtedness of households and interconnectedness of financial institutions within and across borders become apparent at an early stage. Risks to the entire financial system and not only those pertaining to individual institutions must be considered.</w:t>
      </w:r>
    </w:p>
    <w:p w:rsidR="0081357F" w:rsidRPr="00527E45" w:rsidRDefault="0081357F" w:rsidP="0081357F">
      <w:pPr>
        <w:pStyle w:val="ListParagraph"/>
        <w:numPr>
          <w:ilvl w:val="0"/>
          <w:numId w:val="14"/>
        </w:numPr>
        <w:spacing w:after="120" w:line="276" w:lineRule="auto"/>
        <w:ind w:left="1440"/>
        <w:contextualSpacing w:val="0"/>
        <w:jc w:val="both"/>
        <w:rPr>
          <w:b/>
          <w:color w:val="FF0000"/>
        </w:rPr>
      </w:pPr>
      <w:r w:rsidRPr="00527E45">
        <w:rPr>
          <w:b/>
          <w:color w:val="FF0000"/>
        </w:rPr>
        <w:t xml:space="preserve">Changing the regulatory framework to a “twin peaks” approach in terms of which prudential regulation ensuring safety, soundness and solvency of financial institutions are separated from market conduct regulation, which focuses on the welfare of the consumer. The Reserve Bank will play the role of </w:t>
      </w:r>
      <w:proofErr w:type="spellStart"/>
      <w:r w:rsidRPr="00527E45">
        <w:rPr>
          <w:b/>
          <w:color w:val="FF0000"/>
        </w:rPr>
        <w:t>macroprudential</w:t>
      </w:r>
      <w:proofErr w:type="spellEnd"/>
      <w:r w:rsidRPr="00527E45">
        <w:rPr>
          <w:b/>
          <w:color w:val="FF0000"/>
        </w:rPr>
        <w:t xml:space="preserve"> supervisor of the financial system. Other financial regulators must, however, also consider the financial stability implications of their activities, and assess the risks that may arise from the financial institutions they supervise.</w:t>
      </w:r>
    </w:p>
    <w:p w:rsidR="0081357F" w:rsidRPr="00527E45" w:rsidRDefault="0081357F" w:rsidP="0081357F">
      <w:pPr>
        <w:pStyle w:val="ListParagraph"/>
        <w:numPr>
          <w:ilvl w:val="0"/>
          <w:numId w:val="14"/>
        </w:numPr>
        <w:spacing w:after="120" w:line="276" w:lineRule="auto"/>
        <w:ind w:left="1440"/>
        <w:contextualSpacing w:val="0"/>
        <w:jc w:val="both"/>
        <w:rPr>
          <w:b/>
          <w:color w:val="FF0000"/>
        </w:rPr>
      </w:pPr>
      <w:r w:rsidRPr="00527E45">
        <w:rPr>
          <w:b/>
          <w:color w:val="FF0000"/>
        </w:rPr>
        <w:t>Two committees will coordinate the activities of financial regulators:</w:t>
      </w:r>
    </w:p>
    <w:p w:rsidR="0081357F" w:rsidRPr="00527E45" w:rsidRDefault="0081357F" w:rsidP="0081357F">
      <w:pPr>
        <w:pStyle w:val="ListParagraph"/>
        <w:numPr>
          <w:ilvl w:val="1"/>
          <w:numId w:val="14"/>
        </w:numPr>
        <w:spacing w:after="120" w:line="276" w:lineRule="auto"/>
        <w:ind w:left="2160"/>
        <w:contextualSpacing w:val="0"/>
        <w:jc w:val="both"/>
        <w:rPr>
          <w:b/>
          <w:color w:val="FF0000"/>
        </w:rPr>
      </w:pPr>
      <w:r w:rsidRPr="00527E45">
        <w:rPr>
          <w:b/>
          <w:color w:val="FF0000"/>
        </w:rPr>
        <w:t>The Financial Stability Oversight Committee will be responsible for coordinating financial stability, mitigating the risk of any crisis and resolving any crisis that should arise.</w:t>
      </w:r>
    </w:p>
    <w:p w:rsidR="0081357F" w:rsidRPr="00527E45" w:rsidRDefault="0081357F" w:rsidP="0081357F">
      <w:pPr>
        <w:pStyle w:val="ListParagraph"/>
        <w:numPr>
          <w:ilvl w:val="1"/>
          <w:numId w:val="14"/>
        </w:numPr>
        <w:spacing w:after="120" w:line="276" w:lineRule="auto"/>
        <w:ind w:left="2160"/>
        <w:contextualSpacing w:val="0"/>
        <w:jc w:val="both"/>
        <w:rPr>
          <w:b/>
          <w:color w:val="FF0000"/>
        </w:rPr>
      </w:pPr>
      <w:r w:rsidRPr="00527E45">
        <w:rPr>
          <w:b/>
          <w:color w:val="FF0000"/>
        </w:rPr>
        <w:t>The Council of Financial Regulators will ensure information sharing between regulators and coordination of regulatory activities, including enforcement, market conduct and legislation.</w:t>
      </w:r>
    </w:p>
    <w:p w:rsidR="0081357F" w:rsidRPr="00527E45" w:rsidRDefault="0081357F" w:rsidP="0081357F">
      <w:pPr>
        <w:pStyle w:val="ListParagraph"/>
        <w:numPr>
          <w:ilvl w:val="0"/>
          <w:numId w:val="14"/>
        </w:numPr>
        <w:spacing w:after="120" w:line="276" w:lineRule="auto"/>
        <w:ind w:left="1440"/>
        <w:contextualSpacing w:val="0"/>
        <w:jc w:val="both"/>
        <w:rPr>
          <w:b/>
          <w:color w:val="FF0000"/>
        </w:rPr>
      </w:pPr>
      <w:r w:rsidRPr="00527E45">
        <w:rPr>
          <w:b/>
          <w:color w:val="FF0000"/>
        </w:rPr>
        <w:t>The perimeter of financial regulation must be expanded to include all unregulated financial activities such as private pools of capital, hedge funds, OTC derivatives and credit rating agencies.</w:t>
      </w:r>
    </w:p>
    <w:p w:rsidR="0081357F" w:rsidRPr="00F718DA" w:rsidRDefault="00F718DA" w:rsidP="0081357F">
      <w:pPr>
        <w:pStyle w:val="ListParagraph"/>
        <w:numPr>
          <w:ilvl w:val="0"/>
          <w:numId w:val="14"/>
        </w:numPr>
        <w:spacing w:after="120" w:line="276" w:lineRule="auto"/>
        <w:ind w:left="1440"/>
        <w:contextualSpacing w:val="0"/>
        <w:jc w:val="both"/>
        <w:rPr>
          <w:rFonts w:cstheme="minorHAnsi"/>
          <w:b/>
          <w:color w:val="FF0000"/>
        </w:rPr>
      </w:pPr>
      <w:r w:rsidRPr="002A768B">
        <w:rPr>
          <w:rFonts w:cstheme="minorHAnsi"/>
          <w:b/>
          <w:color w:val="FF0000"/>
        </w:rPr>
        <w:t>The implementation of the Basel III framework in South Africa is based on a phased-in approach that commenced on 1 January 2013 and will continue up to 2018, in line with the timelines determined by the Basel Committee</w:t>
      </w:r>
      <w:r w:rsidR="0081357F" w:rsidRPr="00F718DA">
        <w:rPr>
          <w:rFonts w:cstheme="minorHAnsi"/>
          <w:b/>
          <w:color w:val="FF0000"/>
        </w:rPr>
        <w:t>.</w:t>
      </w:r>
    </w:p>
    <w:p w:rsidR="0081357F" w:rsidRPr="002A768B" w:rsidRDefault="00F718DA" w:rsidP="002A768B">
      <w:pPr>
        <w:pStyle w:val="ListParagraph"/>
        <w:numPr>
          <w:ilvl w:val="0"/>
          <w:numId w:val="14"/>
        </w:numPr>
        <w:spacing w:line="240" w:lineRule="auto"/>
        <w:ind w:left="1440"/>
        <w:contextualSpacing w:val="0"/>
        <w:jc w:val="both"/>
        <w:rPr>
          <w:rFonts w:cstheme="minorHAnsi"/>
          <w:b/>
          <w:bCs/>
          <w:smallCaps/>
          <w:color w:val="943634"/>
        </w:rPr>
      </w:pPr>
      <w:r w:rsidRPr="00F718DA">
        <w:rPr>
          <w:b/>
          <w:color w:val="FF0000"/>
        </w:rPr>
        <w:t>T</w:t>
      </w:r>
      <w:r w:rsidR="0081357F" w:rsidRPr="00F718DA">
        <w:rPr>
          <w:b/>
          <w:color w:val="FF0000"/>
        </w:rPr>
        <w:t xml:space="preserve">he FSB </w:t>
      </w:r>
      <w:r w:rsidRPr="00F718DA">
        <w:rPr>
          <w:rFonts w:cstheme="minorHAnsi"/>
          <w:b/>
          <w:color w:val="FF0000"/>
        </w:rPr>
        <w:t xml:space="preserve">is in the process of formulating a regulatory framework </w:t>
      </w:r>
      <w:r w:rsidRPr="002A768B">
        <w:rPr>
          <w:rFonts w:cstheme="minorHAnsi"/>
          <w:b/>
          <w:color w:val="FF0000"/>
        </w:rPr>
        <w:t>for ov</w:t>
      </w:r>
      <w:r w:rsidRPr="00F718DA">
        <w:rPr>
          <w:rFonts w:cstheme="minorHAnsi"/>
          <w:b/>
          <w:color w:val="FF0000"/>
        </w:rPr>
        <w:t>er-the counter (OTC) derivatives.</w:t>
      </w:r>
      <w:r w:rsidR="0081357F" w:rsidRPr="00F718DA">
        <w:rPr>
          <w:rFonts w:cstheme="minorHAnsi"/>
          <w:b/>
          <w:color w:val="FF0000"/>
        </w:rPr>
        <w:t xml:space="preserve"> </w:t>
      </w:r>
      <w:r w:rsidRPr="002A768B">
        <w:rPr>
          <w:rFonts w:eastAsia="Helvetica" w:cstheme="minorHAnsi"/>
          <w:b/>
          <w:color w:val="FF0000"/>
          <w:lang w:val="en-GB"/>
        </w:rPr>
        <w:t>Working groups focus on three aspects: licensing of and a code of conduct for OTC derivative</w:t>
      </w:r>
      <w:r w:rsidRPr="002A768B">
        <w:rPr>
          <w:rFonts w:cstheme="minorHAnsi"/>
          <w:b/>
          <w:color w:val="FF0000"/>
          <w:lang w:val="en-GB"/>
        </w:rPr>
        <w:t>s</w:t>
      </w:r>
      <w:r w:rsidRPr="002A768B">
        <w:rPr>
          <w:rFonts w:eastAsia="Helvetica" w:cstheme="minorHAnsi"/>
          <w:b/>
          <w:color w:val="FF0000"/>
          <w:lang w:val="en-GB"/>
        </w:rPr>
        <w:t xml:space="preserve"> providers</w:t>
      </w:r>
      <w:r w:rsidR="002A768B">
        <w:rPr>
          <w:rFonts w:cstheme="minorHAnsi"/>
          <w:b/>
          <w:color w:val="FF0000"/>
          <w:lang w:val="en-GB"/>
        </w:rPr>
        <w:t>,</w:t>
      </w:r>
      <w:r w:rsidRPr="002A768B">
        <w:rPr>
          <w:rFonts w:eastAsia="Helvetica" w:cstheme="minorHAnsi"/>
          <w:b/>
          <w:color w:val="FF0000"/>
          <w:lang w:val="en-GB"/>
        </w:rPr>
        <w:t xml:space="preserve"> central reporting of OTC derivatives to a trade repository</w:t>
      </w:r>
      <w:r w:rsidRPr="002A768B">
        <w:rPr>
          <w:rFonts w:cstheme="minorHAnsi"/>
          <w:b/>
          <w:color w:val="FF0000"/>
          <w:lang w:val="en-GB"/>
        </w:rPr>
        <w:t>,</w:t>
      </w:r>
      <w:r w:rsidRPr="002A768B">
        <w:rPr>
          <w:rFonts w:eastAsia="Helvetica" w:cstheme="minorHAnsi"/>
          <w:b/>
          <w:color w:val="FF0000"/>
          <w:lang w:val="en-GB"/>
        </w:rPr>
        <w:t xml:space="preserve"> and the central clearing of standardised OTC derivatives</w:t>
      </w:r>
      <w:r w:rsidR="0081357F" w:rsidRPr="002A768B">
        <w:rPr>
          <w:rFonts w:cstheme="minorHAnsi"/>
          <w:b/>
          <w:bCs/>
          <w:smallCaps/>
          <w:color w:val="943634"/>
        </w:rPr>
        <w:br w:type="page"/>
      </w:r>
    </w:p>
    <w:p w:rsidR="0081357F" w:rsidRPr="002061BC" w:rsidRDefault="0081357F" w:rsidP="00034E78">
      <w:pPr>
        <w:pStyle w:val="Heading3"/>
      </w:pPr>
      <w:bookmarkStart w:id="14" w:name="_True_or_false"/>
      <w:bookmarkStart w:id="15" w:name="AC5TFQ"/>
      <w:bookmarkEnd w:id="14"/>
      <w:r w:rsidRPr="002061BC">
        <w:lastRenderedPageBreak/>
        <w:t xml:space="preserve">  </w:t>
      </w:r>
      <w:bookmarkStart w:id="16" w:name="_Toc320540542"/>
      <w:r w:rsidRPr="002061BC">
        <w:t>True or false questions</w:t>
      </w:r>
      <w:bookmarkEnd w:id="16"/>
    </w:p>
    <w:bookmarkEnd w:id="15"/>
    <w:p w:rsidR="0081357F" w:rsidRPr="002C5EF2" w:rsidRDefault="0081357F" w:rsidP="00034E78">
      <w:pPr>
        <w:ind w:right="-897"/>
        <w:jc w:val="right"/>
        <w:rPr>
          <w:rStyle w:val="Hyperlink"/>
          <w:sz w:val="20"/>
        </w:rPr>
      </w:pPr>
      <w:r>
        <w:rPr>
          <w:sz w:val="20"/>
        </w:rPr>
        <w:fldChar w:fldCharType="begin"/>
      </w:r>
      <w:r w:rsidR="0044021C">
        <w:rPr>
          <w:sz w:val="20"/>
        </w:rPr>
        <w:instrText>HYPERLINK  \l "_True_or_false_1"</w:instrText>
      </w:r>
      <w:r>
        <w:rPr>
          <w:sz w:val="20"/>
        </w:rPr>
        <w:fldChar w:fldCharType="separate"/>
      </w:r>
      <w:r w:rsidRPr="002C5EF2">
        <w:rPr>
          <w:rStyle w:val="Hyperlink"/>
          <w:sz w:val="20"/>
        </w:rPr>
        <w:t xml:space="preserve">Go back to  </w:t>
      </w:r>
      <w:r>
        <w:rPr>
          <w:rStyle w:val="Hyperlink"/>
          <w:sz w:val="20"/>
        </w:rPr>
        <w:sym w:font="Wingdings" w:char="F0EF"/>
      </w:r>
      <w:r>
        <w:rPr>
          <w:rStyle w:val="Hyperlink"/>
          <w:sz w:val="20"/>
        </w:rPr>
        <w:t xml:space="preserve"> </w:t>
      </w:r>
      <w:r w:rsidRPr="002C5EF2">
        <w:rPr>
          <w:rStyle w:val="Hyperlink"/>
          <w:sz w:val="20"/>
        </w:rPr>
        <w:t xml:space="preserve">True/False questions </w:t>
      </w:r>
    </w:p>
    <w:p w:rsidR="0081357F" w:rsidRPr="002061BC" w:rsidRDefault="0081357F" w:rsidP="00034E78">
      <w:pPr>
        <w:tabs>
          <w:tab w:val="left" w:pos="7074"/>
        </w:tabs>
        <w:rPr>
          <w:i/>
        </w:rPr>
      </w:pPr>
      <w:r>
        <w:rPr>
          <w:sz w:val="20"/>
        </w:rPr>
        <w:fldChar w:fldCharType="end"/>
      </w:r>
      <w:r w:rsidRPr="002061BC">
        <w:rPr>
          <w:i/>
        </w:rPr>
        <w:t>Read the statements below and indicate whether they are true or false.</w:t>
      </w:r>
      <w:r w:rsidRPr="002061BC">
        <w:rPr>
          <w:i/>
        </w:rPr>
        <w:tab/>
      </w:r>
    </w:p>
    <w:p w:rsidR="0081357F" w:rsidRDefault="0081357F" w:rsidP="0081357F">
      <w:pPr>
        <w:pStyle w:val="Heading4"/>
        <w:numPr>
          <w:ilvl w:val="0"/>
          <w:numId w:val="49"/>
        </w:numPr>
      </w:pPr>
    </w:p>
    <w:p w:rsidR="0081357F" w:rsidRPr="00EA6399" w:rsidRDefault="0081357F" w:rsidP="00034E78">
      <w:pPr>
        <w:rPr>
          <w:b/>
        </w:rPr>
      </w:pPr>
      <w:r w:rsidRPr="00EA6399">
        <w:rPr>
          <w:b/>
        </w:rPr>
        <w:t xml:space="preserve">Regulatory authorities are sometimes not part of the </w:t>
      </w:r>
      <w:r>
        <w:rPr>
          <w:b/>
        </w:rPr>
        <w:t>g</w:t>
      </w:r>
      <w:r w:rsidRPr="00EA6399">
        <w:rPr>
          <w:b/>
        </w:rPr>
        <w:t>overnment, but a separate regulatory agency.</w:t>
      </w:r>
    </w:p>
    <w:p w:rsidR="0081357F" w:rsidRPr="00527E45" w:rsidRDefault="0081357F" w:rsidP="00034E78">
      <w:pPr>
        <w:ind w:left="720"/>
        <w:rPr>
          <w:b/>
          <w:color w:val="FF0000"/>
        </w:rPr>
      </w:pPr>
      <w:r w:rsidRPr="00527E45">
        <w:rPr>
          <w:b/>
          <w:color w:val="FF0000"/>
        </w:rPr>
        <w:t>True</w:t>
      </w:r>
    </w:p>
    <w:p w:rsidR="0081357F" w:rsidRDefault="0081357F" w:rsidP="00034E78">
      <w:pPr>
        <w:pStyle w:val="Heading4"/>
      </w:pPr>
    </w:p>
    <w:p w:rsidR="0081357F" w:rsidRPr="00EA6399" w:rsidRDefault="0081357F" w:rsidP="00034E78">
      <w:pPr>
        <w:rPr>
          <w:b/>
        </w:rPr>
      </w:pPr>
      <w:r w:rsidRPr="00EA6399">
        <w:rPr>
          <w:b/>
        </w:rPr>
        <w:t>The Bank Supervision D</w:t>
      </w:r>
      <w:r>
        <w:rPr>
          <w:b/>
        </w:rPr>
        <w:t>epartment</w:t>
      </w:r>
      <w:r w:rsidRPr="00EA6399">
        <w:rPr>
          <w:b/>
        </w:rPr>
        <w:t xml:space="preserve"> of the SARB is responsible for the regulation of the granting of loans and credit by banks.</w:t>
      </w:r>
    </w:p>
    <w:p w:rsidR="0081357F" w:rsidRPr="00527E45" w:rsidRDefault="0081357F" w:rsidP="00034E78">
      <w:pPr>
        <w:ind w:left="720"/>
        <w:rPr>
          <w:b/>
          <w:color w:val="FF0000"/>
        </w:rPr>
      </w:pPr>
      <w:r w:rsidRPr="00527E45">
        <w:rPr>
          <w:b/>
          <w:color w:val="FF0000"/>
        </w:rPr>
        <w:t>False</w:t>
      </w:r>
    </w:p>
    <w:p w:rsidR="0081357F" w:rsidRDefault="0081357F" w:rsidP="00034E78">
      <w:pPr>
        <w:pStyle w:val="Heading4"/>
      </w:pPr>
    </w:p>
    <w:p w:rsidR="0081357F" w:rsidRPr="00EA6399" w:rsidRDefault="0081357F" w:rsidP="00034E78">
      <w:pPr>
        <w:rPr>
          <w:b/>
        </w:rPr>
      </w:pPr>
      <w:r w:rsidRPr="00EA6399">
        <w:rPr>
          <w:b/>
        </w:rPr>
        <w:t>Regulation includes establishing rules relating to a particular industry, monitoring whether those rules are complied with and enforcing them by taking action against non-compliant persons.</w:t>
      </w:r>
    </w:p>
    <w:p w:rsidR="0081357F" w:rsidRPr="00527E45" w:rsidRDefault="0081357F" w:rsidP="00034E78">
      <w:pPr>
        <w:ind w:left="720"/>
        <w:rPr>
          <w:b/>
          <w:color w:val="FF0000"/>
        </w:rPr>
      </w:pPr>
      <w:r w:rsidRPr="00527E45">
        <w:rPr>
          <w:b/>
          <w:color w:val="FF0000"/>
        </w:rPr>
        <w:t>True</w:t>
      </w:r>
    </w:p>
    <w:p w:rsidR="0081357F" w:rsidRDefault="0081357F" w:rsidP="00034E78">
      <w:pPr>
        <w:pStyle w:val="Heading4"/>
      </w:pPr>
    </w:p>
    <w:p w:rsidR="0081357F" w:rsidRPr="00EA6399" w:rsidRDefault="0081357F" w:rsidP="00034E78">
      <w:pPr>
        <w:rPr>
          <w:b/>
        </w:rPr>
      </w:pPr>
      <w:r w:rsidRPr="00EA6399">
        <w:rPr>
          <w:b/>
        </w:rPr>
        <w:t>The trading of financial instruments takes place on the primary market while new financial instruments are issued to raise funds for corporate endeavours in the secondary market.</w:t>
      </w:r>
    </w:p>
    <w:p w:rsidR="0081357F" w:rsidRPr="00527E45" w:rsidRDefault="0081357F" w:rsidP="00034E78">
      <w:pPr>
        <w:ind w:left="720"/>
        <w:rPr>
          <w:b/>
          <w:color w:val="FF0000"/>
        </w:rPr>
      </w:pPr>
      <w:r w:rsidRPr="00527E45">
        <w:rPr>
          <w:b/>
          <w:color w:val="FF0000"/>
        </w:rPr>
        <w:t>False</w:t>
      </w:r>
    </w:p>
    <w:p w:rsidR="0081357F" w:rsidRDefault="0081357F" w:rsidP="00034E78">
      <w:pPr>
        <w:pStyle w:val="Heading4"/>
      </w:pPr>
    </w:p>
    <w:p w:rsidR="0081357F" w:rsidRPr="00EA6399" w:rsidRDefault="0081357F" w:rsidP="00034E78">
      <w:pPr>
        <w:rPr>
          <w:b/>
        </w:rPr>
      </w:pPr>
      <w:r w:rsidRPr="00EA6399">
        <w:rPr>
          <w:b/>
        </w:rPr>
        <w:t>The financial soundness of financial institutions is relevant for the economy as a whole, as the failure of one institution may affect the stability of the financial system.</w:t>
      </w:r>
    </w:p>
    <w:p w:rsidR="0081357F" w:rsidRPr="00527E45" w:rsidRDefault="0081357F" w:rsidP="00034E78">
      <w:pPr>
        <w:ind w:left="720"/>
        <w:rPr>
          <w:b/>
          <w:color w:val="FF0000"/>
        </w:rPr>
      </w:pPr>
      <w:r w:rsidRPr="00527E45">
        <w:rPr>
          <w:b/>
          <w:color w:val="FF0000"/>
        </w:rPr>
        <w:t>True</w:t>
      </w:r>
    </w:p>
    <w:p w:rsidR="0081357F" w:rsidRDefault="0081357F" w:rsidP="00034E78">
      <w:r>
        <w:br w:type="page"/>
      </w:r>
    </w:p>
    <w:p w:rsidR="0081357F" w:rsidRDefault="0081357F" w:rsidP="00034E78">
      <w:pPr>
        <w:pStyle w:val="Heading3"/>
      </w:pPr>
      <w:bookmarkStart w:id="17" w:name="_Insert_the_missing"/>
      <w:bookmarkStart w:id="18" w:name="AC5ITMWQ"/>
      <w:bookmarkEnd w:id="17"/>
      <w:r w:rsidRPr="002061BC">
        <w:lastRenderedPageBreak/>
        <w:t xml:space="preserve">  </w:t>
      </w:r>
      <w:bookmarkStart w:id="19" w:name="_Toc320540543"/>
      <w:r>
        <w:t>Insert the missing word/s</w:t>
      </w:r>
      <w:bookmarkEnd w:id="19"/>
    </w:p>
    <w:bookmarkEnd w:id="18"/>
    <w:p w:rsidR="0081357F" w:rsidRPr="002752D2" w:rsidRDefault="0081357F" w:rsidP="00034E78">
      <w:pPr>
        <w:tabs>
          <w:tab w:val="left" w:pos="4485"/>
          <w:tab w:val="right" w:pos="9639"/>
        </w:tabs>
        <w:ind w:right="-897"/>
        <w:rPr>
          <w:sz w:val="20"/>
        </w:rPr>
      </w:pPr>
      <w:r>
        <w:tab/>
      </w:r>
      <w:r>
        <w:tab/>
      </w:r>
      <w:hyperlink w:anchor="C5ITMWQ" w:history="1">
        <w:r w:rsidRPr="00407BA9">
          <w:rPr>
            <w:rStyle w:val="Hyperlink"/>
            <w:sz w:val="20"/>
          </w:rPr>
          <w:t xml:space="preserve">Go back to  </w:t>
        </w:r>
        <w:r>
          <w:rPr>
            <w:rStyle w:val="Hyperlink"/>
            <w:sz w:val="20"/>
          </w:rPr>
          <w:sym w:font="Wingdings" w:char="F0EF"/>
        </w:r>
        <w:r w:rsidRPr="00407BA9">
          <w:rPr>
            <w:rStyle w:val="Hyperlink"/>
            <w:sz w:val="20"/>
          </w:rPr>
          <w:t xml:space="preserve"> Insert the missing word/</w:t>
        </w:r>
      </w:hyperlink>
      <w:r w:rsidRPr="00407BA9">
        <w:rPr>
          <w:sz w:val="20"/>
        </w:rPr>
        <w:t xml:space="preserve">s </w:t>
      </w:r>
    </w:p>
    <w:p w:rsidR="0081357F" w:rsidRDefault="0081357F" w:rsidP="00034E78">
      <w:pPr>
        <w:pBdr>
          <w:bottom w:val="single" w:sz="4" w:space="1" w:color="auto"/>
        </w:pBdr>
        <w:rPr>
          <w:i/>
        </w:rPr>
      </w:pPr>
      <w:r>
        <w:rPr>
          <w:i/>
        </w:rPr>
        <w:t>Insert</w:t>
      </w:r>
      <w:r w:rsidRPr="002061BC">
        <w:rPr>
          <w:i/>
        </w:rPr>
        <w:t xml:space="preserve"> the correct </w:t>
      </w:r>
      <w:r>
        <w:rPr>
          <w:i/>
        </w:rPr>
        <w:t>word/s</w:t>
      </w:r>
      <w:r w:rsidRPr="002061BC">
        <w:rPr>
          <w:i/>
        </w:rPr>
        <w:t xml:space="preserve"> to make the statement accurate.</w:t>
      </w:r>
    </w:p>
    <w:p w:rsidR="0081357F" w:rsidRDefault="0081357F" w:rsidP="0081357F">
      <w:pPr>
        <w:pStyle w:val="Heading4"/>
        <w:numPr>
          <w:ilvl w:val="0"/>
          <w:numId w:val="50"/>
        </w:numPr>
      </w:pPr>
    </w:p>
    <w:p w:rsidR="0081357F" w:rsidRPr="00EA6399" w:rsidRDefault="0081357F" w:rsidP="00034E78">
      <w:pPr>
        <w:rPr>
          <w:b/>
        </w:rPr>
      </w:pPr>
      <w:r w:rsidRPr="00EA6399">
        <w:rPr>
          <w:b/>
        </w:rPr>
        <w:t xml:space="preserve">Surveillance of securities markets take place by an exchange to establish </w:t>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r>
      <w:r w:rsidRPr="00EA6399">
        <w:rPr>
          <w:b/>
        </w:rPr>
        <w:softHyphen/>
        <w:t>_____________that may indicate irregular activities such as insider trading.</w:t>
      </w:r>
    </w:p>
    <w:p w:rsidR="0081357F" w:rsidRPr="00527E45" w:rsidRDefault="0081357F" w:rsidP="00034E78">
      <w:pPr>
        <w:ind w:left="720"/>
        <w:rPr>
          <w:b/>
          <w:color w:val="FF0000"/>
        </w:rPr>
      </w:pPr>
      <w:proofErr w:type="gramStart"/>
      <w:r w:rsidRPr="00527E45">
        <w:rPr>
          <w:b/>
          <w:color w:val="FF0000"/>
        </w:rPr>
        <w:t>trade</w:t>
      </w:r>
      <w:proofErr w:type="gramEnd"/>
      <w:r w:rsidRPr="00527E45">
        <w:rPr>
          <w:b/>
          <w:color w:val="FF0000"/>
        </w:rPr>
        <w:t xml:space="preserve"> patterns</w:t>
      </w:r>
    </w:p>
    <w:p w:rsidR="0081357F" w:rsidRDefault="0081357F" w:rsidP="00034E78">
      <w:pPr>
        <w:pStyle w:val="Heading4"/>
      </w:pPr>
    </w:p>
    <w:p w:rsidR="0081357F" w:rsidRPr="00EA6399" w:rsidRDefault="0081357F" w:rsidP="00034E78">
      <w:pPr>
        <w:rPr>
          <w:b/>
        </w:rPr>
      </w:pPr>
      <w:r w:rsidRPr="00EA6399">
        <w:rPr>
          <w:b/>
        </w:rPr>
        <w:t>Proper regulation of the securities and derivatives markets to ensure fairness, efficiency and _____________ is of the utmost importance.</w:t>
      </w:r>
    </w:p>
    <w:p w:rsidR="0081357F" w:rsidRPr="00527E45" w:rsidRDefault="0081357F" w:rsidP="00034E78">
      <w:pPr>
        <w:ind w:left="720"/>
        <w:rPr>
          <w:b/>
          <w:color w:val="FF0000"/>
        </w:rPr>
      </w:pPr>
      <w:proofErr w:type="gramStart"/>
      <w:r w:rsidRPr="00527E45">
        <w:rPr>
          <w:b/>
          <w:color w:val="FF0000"/>
        </w:rPr>
        <w:t>transparency</w:t>
      </w:r>
      <w:proofErr w:type="gramEnd"/>
    </w:p>
    <w:p w:rsidR="0081357F" w:rsidRDefault="0081357F" w:rsidP="00034E78">
      <w:pPr>
        <w:pStyle w:val="Heading4"/>
      </w:pPr>
    </w:p>
    <w:p w:rsidR="0081357F" w:rsidRPr="00EA6399" w:rsidRDefault="0081357F" w:rsidP="00034E78">
      <w:pPr>
        <w:rPr>
          <w:b/>
        </w:rPr>
      </w:pPr>
      <w:r w:rsidRPr="00EA6399">
        <w:rPr>
          <w:b/>
        </w:rPr>
        <w:t xml:space="preserve">In the financial markets, consumers do not have as much ___________ as the suppliers of financial services, which </w:t>
      </w:r>
      <w:proofErr w:type="gramStart"/>
      <w:r w:rsidRPr="00EA6399">
        <w:rPr>
          <w:b/>
        </w:rPr>
        <w:t>make</w:t>
      </w:r>
      <w:r>
        <w:rPr>
          <w:b/>
        </w:rPr>
        <w:t>s</w:t>
      </w:r>
      <w:proofErr w:type="gramEnd"/>
      <w:r w:rsidRPr="00EA6399">
        <w:rPr>
          <w:b/>
        </w:rPr>
        <w:t xml:space="preserve"> them vulnerable to exploitation.</w:t>
      </w:r>
    </w:p>
    <w:p w:rsidR="0081357F" w:rsidRPr="00527E45" w:rsidRDefault="0081357F" w:rsidP="00034E78">
      <w:pPr>
        <w:ind w:left="720"/>
        <w:rPr>
          <w:b/>
          <w:color w:val="FF0000"/>
        </w:rPr>
      </w:pPr>
      <w:proofErr w:type="gramStart"/>
      <w:r w:rsidRPr="00527E45">
        <w:rPr>
          <w:b/>
          <w:color w:val="FF0000"/>
        </w:rPr>
        <w:t>information</w:t>
      </w:r>
      <w:proofErr w:type="gramEnd"/>
    </w:p>
    <w:p w:rsidR="0081357F" w:rsidRDefault="0081357F" w:rsidP="00034E78">
      <w:pPr>
        <w:pStyle w:val="Heading4"/>
      </w:pPr>
    </w:p>
    <w:p w:rsidR="0081357F" w:rsidRPr="00EA6399" w:rsidRDefault="0081357F" w:rsidP="00034E78">
      <w:pPr>
        <w:rPr>
          <w:b/>
        </w:rPr>
      </w:pPr>
      <w:r w:rsidRPr="00EA6399">
        <w:rPr>
          <w:b/>
        </w:rPr>
        <w:t xml:space="preserve">The regulator must ensure that only </w:t>
      </w:r>
      <w:r w:rsidRPr="00EA6399">
        <w:rPr>
          <w:b/>
        </w:rPr>
        <w:softHyphen/>
      </w:r>
      <w:r w:rsidRPr="00EA6399">
        <w:rPr>
          <w:b/>
        </w:rPr>
        <w:softHyphen/>
      </w:r>
      <w:r w:rsidRPr="00EA6399">
        <w:rPr>
          <w:b/>
        </w:rPr>
        <w:softHyphen/>
      </w:r>
      <w:r w:rsidRPr="00EA6399">
        <w:rPr>
          <w:b/>
        </w:rPr>
        <w:softHyphen/>
        <w:t>__________ persons, in other words those who have no dishonesty in their past and who are properly qualified to render the service, are licensed or authorised as financial services providers.</w:t>
      </w:r>
    </w:p>
    <w:p w:rsidR="0081357F" w:rsidRPr="00527E45" w:rsidRDefault="0081357F" w:rsidP="00034E78">
      <w:pPr>
        <w:ind w:left="720"/>
        <w:rPr>
          <w:b/>
          <w:color w:val="FF0000"/>
        </w:rPr>
      </w:pPr>
      <w:proofErr w:type="gramStart"/>
      <w:r w:rsidRPr="00527E45">
        <w:rPr>
          <w:b/>
          <w:color w:val="FF0000"/>
        </w:rPr>
        <w:t>fit</w:t>
      </w:r>
      <w:proofErr w:type="gramEnd"/>
      <w:r w:rsidRPr="00527E45">
        <w:rPr>
          <w:b/>
          <w:color w:val="FF0000"/>
        </w:rPr>
        <w:t xml:space="preserve"> and proper</w:t>
      </w:r>
    </w:p>
    <w:p w:rsidR="0081357F" w:rsidRDefault="0081357F" w:rsidP="00034E78">
      <w:pPr>
        <w:pStyle w:val="Heading4"/>
      </w:pPr>
    </w:p>
    <w:p w:rsidR="0081357F" w:rsidRPr="00EA6399" w:rsidRDefault="0081357F" w:rsidP="00034E78">
      <w:pPr>
        <w:rPr>
          <w:b/>
        </w:rPr>
      </w:pPr>
      <w:r w:rsidRPr="00EA6399">
        <w:rPr>
          <w:b/>
        </w:rPr>
        <w:t>The rationale of capital requirements is to ensure that the financial institution remains finan</w:t>
      </w:r>
      <w:r>
        <w:rPr>
          <w:b/>
        </w:rPr>
        <w:t xml:space="preserve">cially </w:t>
      </w:r>
      <w:r w:rsidRPr="00EA6399">
        <w:rPr>
          <w:b/>
        </w:rPr>
        <w:t>__________.</w:t>
      </w:r>
    </w:p>
    <w:p w:rsidR="0081357F" w:rsidRDefault="0081357F" w:rsidP="00034E78">
      <w:pPr>
        <w:ind w:left="720"/>
        <w:rPr>
          <w:b/>
          <w:color w:val="FF0000"/>
        </w:rPr>
      </w:pPr>
      <w:proofErr w:type="gramStart"/>
      <w:r>
        <w:rPr>
          <w:b/>
          <w:color w:val="FF0000"/>
        </w:rPr>
        <w:t>sound</w:t>
      </w:r>
      <w:proofErr w:type="gramEnd"/>
    </w:p>
    <w:p w:rsidR="0081357F" w:rsidRPr="00781AB5" w:rsidRDefault="0081357F" w:rsidP="00034E78">
      <w:pPr>
        <w:ind w:left="720"/>
        <w:rPr>
          <w:b/>
          <w:color w:val="FF0000"/>
        </w:rPr>
        <w:sectPr w:rsidR="0081357F" w:rsidRPr="00781AB5" w:rsidSect="00034E78">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81B1C" w:rsidRDefault="00F81B1C"/>
    <w:sectPr w:rsidR="00F81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78" w:rsidRDefault="00034E78">
      <w:pPr>
        <w:spacing w:after="0" w:line="240" w:lineRule="auto"/>
      </w:pPr>
      <w:r>
        <w:separator/>
      </w:r>
    </w:p>
  </w:endnote>
  <w:endnote w:type="continuationSeparator" w:id="0">
    <w:p w:rsidR="00034E78" w:rsidRDefault="0003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78" w:rsidRPr="0044021C" w:rsidRDefault="00034E78">
    <w:pPr>
      <w:pStyle w:val="Footer"/>
      <w:rPr>
        <w:lang w:val="en-ZA"/>
      </w:rPr>
    </w:pPr>
    <w:r>
      <w:rPr>
        <w:lang w:val="en-ZA"/>
      </w:rPr>
      <w:t>© VAN SCHAIK PUBLISHERS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78" w:rsidRDefault="00034E78" w:rsidP="00034E78">
    <w:pPr>
      <w:pStyle w:val="Footer"/>
    </w:pPr>
    <w:r>
      <w:rPr>
        <w:b/>
      </w:rPr>
      <w:t>© VAN SCHAIK PUBLISHERS</w:t>
    </w:r>
  </w:p>
  <w:p w:rsidR="00034E78" w:rsidRPr="0024715E" w:rsidRDefault="00034E78" w:rsidP="00034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78" w:rsidRDefault="00034E78">
      <w:pPr>
        <w:spacing w:after="0" w:line="240" w:lineRule="auto"/>
      </w:pPr>
      <w:r>
        <w:separator/>
      </w:r>
    </w:p>
  </w:footnote>
  <w:footnote w:type="continuationSeparator" w:id="0">
    <w:p w:rsidR="00034E78" w:rsidRDefault="00034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6F5"/>
    <w:multiLevelType w:val="multilevel"/>
    <w:tmpl w:val="FE5CD1E8"/>
    <w:numStyleLink w:val="Style2"/>
  </w:abstractNum>
  <w:abstractNum w:abstractNumId="1">
    <w:nsid w:val="07917C28"/>
    <w:multiLevelType w:val="hybridMultilevel"/>
    <w:tmpl w:val="D9B6B82C"/>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2511DC"/>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FD31BF"/>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316303"/>
    <w:multiLevelType w:val="hybridMultilevel"/>
    <w:tmpl w:val="5AEA5D2E"/>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1E3D43"/>
    <w:multiLevelType w:val="hybridMultilevel"/>
    <w:tmpl w:val="B0ECF0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7193F"/>
    <w:multiLevelType w:val="multilevel"/>
    <w:tmpl w:val="FE5CD1E8"/>
    <w:numStyleLink w:val="Style2"/>
  </w:abstractNum>
  <w:abstractNum w:abstractNumId="7">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8">
    <w:nsid w:val="142F0339"/>
    <w:multiLevelType w:val="hybridMultilevel"/>
    <w:tmpl w:val="8D569B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5934AB"/>
    <w:multiLevelType w:val="multilevel"/>
    <w:tmpl w:val="FE5CD1E8"/>
    <w:numStyleLink w:val="Style2"/>
  </w:abstractNum>
  <w:abstractNum w:abstractNumId="11">
    <w:nsid w:val="26CB744C"/>
    <w:multiLevelType w:val="hybridMultilevel"/>
    <w:tmpl w:val="B8C60D9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214D7F"/>
    <w:multiLevelType w:val="hybridMultilevel"/>
    <w:tmpl w:val="B8C60D9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0D6629"/>
    <w:multiLevelType w:val="multilevel"/>
    <w:tmpl w:val="A62A036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4">
    <w:nsid w:val="2EFF2243"/>
    <w:multiLevelType w:val="hybridMultilevel"/>
    <w:tmpl w:val="E2EAEA92"/>
    <w:lvl w:ilvl="0" w:tplc="04090003">
      <w:start w:val="1"/>
      <w:numFmt w:val="upp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0E203CC"/>
    <w:multiLevelType w:val="multilevel"/>
    <w:tmpl w:val="FE5CD1E8"/>
    <w:numStyleLink w:val="Style2"/>
  </w:abstractNum>
  <w:abstractNum w:abstractNumId="16">
    <w:nsid w:val="31485318"/>
    <w:multiLevelType w:val="hybridMultilevel"/>
    <w:tmpl w:val="01D4877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17">
    <w:nsid w:val="31B93C54"/>
    <w:multiLevelType w:val="multilevel"/>
    <w:tmpl w:val="FE5CD1E8"/>
    <w:numStyleLink w:val="Style2"/>
  </w:abstractNum>
  <w:abstractNum w:abstractNumId="18">
    <w:nsid w:val="34F60BEB"/>
    <w:multiLevelType w:val="hybridMultilevel"/>
    <w:tmpl w:val="D9B6B82C"/>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643CEF"/>
    <w:multiLevelType w:val="hybridMultilevel"/>
    <w:tmpl w:val="DFFE9D5E"/>
    <w:lvl w:ilvl="0" w:tplc="327C4CB8">
      <w:start w:val="1"/>
      <w:numFmt w:val="upperLetter"/>
      <w:lvlText w:val="%1."/>
      <w:lvlJc w:val="left"/>
      <w:pPr>
        <w:ind w:left="720" w:hanging="360"/>
      </w:pPr>
    </w:lvl>
    <w:lvl w:ilvl="1" w:tplc="7C86B8A8" w:tentative="1">
      <w:start w:val="1"/>
      <w:numFmt w:val="lowerLetter"/>
      <w:lvlText w:val="%2."/>
      <w:lvlJc w:val="left"/>
      <w:pPr>
        <w:ind w:left="1440" w:hanging="360"/>
      </w:pPr>
    </w:lvl>
    <w:lvl w:ilvl="2" w:tplc="A33E3466" w:tentative="1">
      <w:start w:val="1"/>
      <w:numFmt w:val="lowerRoman"/>
      <w:lvlText w:val="%3."/>
      <w:lvlJc w:val="right"/>
      <w:pPr>
        <w:ind w:left="2160" w:hanging="180"/>
      </w:pPr>
    </w:lvl>
    <w:lvl w:ilvl="3" w:tplc="AB72DCDA" w:tentative="1">
      <w:start w:val="1"/>
      <w:numFmt w:val="decimal"/>
      <w:lvlText w:val="%4."/>
      <w:lvlJc w:val="left"/>
      <w:pPr>
        <w:ind w:left="2880" w:hanging="360"/>
      </w:pPr>
    </w:lvl>
    <w:lvl w:ilvl="4" w:tplc="12D0FD80" w:tentative="1">
      <w:start w:val="1"/>
      <w:numFmt w:val="lowerLetter"/>
      <w:lvlText w:val="%5."/>
      <w:lvlJc w:val="left"/>
      <w:pPr>
        <w:ind w:left="3600" w:hanging="360"/>
      </w:pPr>
    </w:lvl>
    <w:lvl w:ilvl="5" w:tplc="C4EE7302" w:tentative="1">
      <w:start w:val="1"/>
      <w:numFmt w:val="lowerRoman"/>
      <w:lvlText w:val="%6."/>
      <w:lvlJc w:val="right"/>
      <w:pPr>
        <w:ind w:left="4320" w:hanging="180"/>
      </w:pPr>
    </w:lvl>
    <w:lvl w:ilvl="6" w:tplc="975E657A" w:tentative="1">
      <w:start w:val="1"/>
      <w:numFmt w:val="decimal"/>
      <w:lvlText w:val="%7."/>
      <w:lvlJc w:val="left"/>
      <w:pPr>
        <w:ind w:left="5040" w:hanging="360"/>
      </w:pPr>
    </w:lvl>
    <w:lvl w:ilvl="7" w:tplc="6F709488" w:tentative="1">
      <w:start w:val="1"/>
      <w:numFmt w:val="lowerLetter"/>
      <w:lvlText w:val="%8."/>
      <w:lvlJc w:val="left"/>
      <w:pPr>
        <w:ind w:left="5760" w:hanging="360"/>
      </w:pPr>
    </w:lvl>
    <w:lvl w:ilvl="8" w:tplc="B6160B48" w:tentative="1">
      <w:start w:val="1"/>
      <w:numFmt w:val="lowerRoman"/>
      <w:lvlText w:val="%9."/>
      <w:lvlJc w:val="right"/>
      <w:pPr>
        <w:ind w:left="6480" w:hanging="180"/>
      </w:pPr>
    </w:lvl>
  </w:abstractNum>
  <w:abstractNum w:abstractNumId="20">
    <w:nsid w:val="3DE11A10"/>
    <w:multiLevelType w:val="hybridMultilevel"/>
    <w:tmpl w:val="0616B3A2"/>
    <w:lvl w:ilvl="0" w:tplc="A94AF51C">
      <w:start w:val="1"/>
      <w:numFmt w:val="upperLetter"/>
      <w:lvlText w:val="%1."/>
      <w:lvlJc w:val="left"/>
      <w:pPr>
        <w:ind w:left="720" w:hanging="360"/>
      </w:pPr>
    </w:lvl>
    <w:lvl w:ilvl="1" w:tplc="C94C2132">
      <w:start w:val="1"/>
      <w:numFmt w:val="lowerLetter"/>
      <w:lvlText w:val="%2."/>
      <w:lvlJc w:val="left"/>
      <w:pPr>
        <w:ind w:left="1440" w:hanging="360"/>
      </w:pPr>
    </w:lvl>
    <w:lvl w:ilvl="2" w:tplc="053E837C">
      <w:start w:val="1"/>
      <w:numFmt w:val="lowerRoman"/>
      <w:lvlText w:val="%3."/>
      <w:lvlJc w:val="right"/>
      <w:pPr>
        <w:ind w:left="2160" w:hanging="180"/>
      </w:pPr>
    </w:lvl>
    <w:lvl w:ilvl="3" w:tplc="A69E7FC8">
      <w:start w:val="1"/>
      <w:numFmt w:val="decimal"/>
      <w:lvlText w:val="%4."/>
      <w:lvlJc w:val="left"/>
      <w:pPr>
        <w:ind w:left="2880" w:hanging="360"/>
      </w:pPr>
    </w:lvl>
    <w:lvl w:ilvl="4" w:tplc="AD562866">
      <w:start w:val="1"/>
      <w:numFmt w:val="lowerLetter"/>
      <w:lvlText w:val="%5."/>
      <w:lvlJc w:val="left"/>
      <w:pPr>
        <w:ind w:left="3600" w:hanging="360"/>
      </w:pPr>
    </w:lvl>
    <w:lvl w:ilvl="5" w:tplc="56267666">
      <w:start w:val="1"/>
      <w:numFmt w:val="lowerRoman"/>
      <w:lvlText w:val="%6."/>
      <w:lvlJc w:val="right"/>
      <w:pPr>
        <w:ind w:left="4320" w:hanging="180"/>
      </w:pPr>
    </w:lvl>
    <w:lvl w:ilvl="6" w:tplc="97B8164E" w:tentative="1">
      <w:start w:val="1"/>
      <w:numFmt w:val="decimal"/>
      <w:lvlText w:val="%7."/>
      <w:lvlJc w:val="left"/>
      <w:pPr>
        <w:ind w:left="5040" w:hanging="360"/>
      </w:pPr>
    </w:lvl>
    <w:lvl w:ilvl="7" w:tplc="F608119E" w:tentative="1">
      <w:start w:val="1"/>
      <w:numFmt w:val="lowerLetter"/>
      <w:lvlText w:val="%8."/>
      <w:lvlJc w:val="left"/>
      <w:pPr>
        <w:ind w:left="5760" w:hanging="360"/>
      </w:pPr>
    </w:lvl>
    <w:lvl w:ilvl="8" w:tplc="5CACC9FA" w:tentative="1">
      <w:start w:val="1"/>
      <w:numFmt w:val="lowerRoman"/>
      <w:lvlText w:val="%9."/>
      <w:lvlJc w:val="right"/>
      <w:pPr>
        <w:ind w:left="6480" w:hanging="180"/>
      </w:pPr>
    </w:lvl>
  </w:abstractNum>
  <w:abstractNum w:abstractNumId="21">
    <w:nsid w:val="40316271"/>
    <w:multiLevelType w:val="hybridMultilevel"/>
    <w:tmpl w:val="A9A6F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B52EF"/>
    <w:multiLevelType w:val="hybridMultilevel"/>
    <w:tmpl w:val="B0ECF0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24">
    <w:nsid w:val="49450D6C"/>
    <w:multiLevelType w:val="hybridMultilevel"/>
    <w:tmpl w:val="C610E87A"/>
    <w:lvl w:ilvl="0" w:tplc="107A7DC0">
      <w:start w:val="1"/>
      <w:numFmt w:val="upperLetter"/>
      <w:lvlText w:val="%1."/>
      <w:lvlJc w:val="left"/>
      <w:pPr>
        <w:ind w:left="720" w:hanging="360"/>
      </w:pPr>
    </w:lvl>
    <w:lvl w:ilvl="1" w:tplc="C6FADA44" w:tentative="1">
      <w:start w:val="1"/>
      <w:numFmt w:val="lowerLetter"/>
      <w:lvlText w:val="%2."/>
      <w:lvlJc w:val="left"/>
      <w:pPr>
        <w:ind w:left="1440" w:hanging="360"/>
      </w:pPr>
    </w:lvl>
    <w:lvl w:ilvl="2" w:tplc="23CA4E96" w:tentative="1">
      <w:start w:val="1"/>
      <w:numFmt w:val="lowerRoman"/>
      <w:lvlText w:val="%3."/>
      <w:lvlJc w:val="right"/>
      <w:pPr>
        <w:ind w:left="2160" w:hanging="180"/>
      </w:pPr>
    </w:lvl>
    <w:lvl w:ilvl="3" w:tplc="253499D0" w:tentative="1">
      <w:start w:val="1"/>
      <w:numFmt w:val="decimal"/>
      <w:lvlText w:val="%4."/>
      <w:lvlJc w:val="left"/>
      <w:pPr>
        <w:ind w:left="2880" w:hanging="360"/>
      </w:pPr>
    </w:lvl>
    <w:lvl w:ilvl="4" w:tplc="3B20914C" w:tentative="1">
      <w:start w:val="1"/>
      <w:numFmt w:val="lowerLetter"/>
      <w:lvlText w:val="%5."/>
      <w:lvlJc w:val="left"/>
      <w:pPr>
        <w:ind w:left="3600" w:hanging="360"/>
      </w:pPr>
    </w:lvl>
    <w:lvl w:ilvl="5" w:tplc="AEE637A0" w:tentative="1">
      <w:start w:val="1"/>
      <w:numFmt w:val="lowerRoman"/>
      <w:lvlText w:val="%6."/>
      <w:lvlJc w:val="right"/>
      <w:pPr>
        <w:ind w:left="4320" w:hanging="180"/>
      </w:pPr>
    </w:lvl>
    <w:lvl w:ilvl="6" w:tplc="760C3B24" w:tentative="1">
      <w:start w:val="1"/>
      <w:numFmt w:val="decimal"/>
      <w:lvlText w:val="%7."/>
      <w:lvlJc w:val="left"/>
      <w:pPr>
        <w:ind w:left="5040" w:hanging="360"/>
      </w:pPr>
    </w:lvl>
    <w:lvl w:ilvl="7" w:tplc="3780A9AE" w:tentative="1">
      <w:start w:val="1"/>
      <w:numFmt w:val="lowerLetter"/>
      <w:lvlText w:val="%8."/>
      <w:lvlJc w:val="left"/>
      <w:pPr>
        <w:ind w:left="5760" w:hanging="360"/>
      </w:pPr>
    </w:lvl>
    <w:lvl w:ilvl="8" w:tplc="00982D36" w:tentative="1">
      <w:start w:val="1"/>
      <w:numFmt w:val="lowerRoman"/>
      <w:lvlText w:val="%9."/>
      <w:lvlJc w:val="right"/>
      <w:pPr>
        <w:ind w:left="6480" w:hanging="180"/>
      </w:pPr>
    </w:lvl>
  </w:abstractNum>
  <w:abstractNum w:abstractNumId="25">
    <w:nsid w:val="524A266A"/>
    <w:multiLevelType w:val="hybridMultilevel"/>
    <w:tmpl w:val="C610E87A"/>
    <w:lvl w:ilvl="0" w:tplc="107A7DC0">
      <w:start w:val="1"/>
      <w:numFmt w:val="upperLetter"/>
      <w:lvlText w:val="%1."/>
      <w:lvlJc w:val="left"/>
      <w:pPr>
        <w:ind w:left="720" w:hanging="360"/>
      </w:pPr>
    </w:lvl>
    <w:lvl w:ilvl="1" w:tplc="C6FADA44" w:tentative="1">
      <w:start w:val="1"/>
      <w:numFmt w:val="lowerLetter"/>
      <w:lvlText w:val="%2."/>
      <w:lvlJc w:val="left"/>
      <w:pPr>
        <w:ind w:left="1440" w:hanging="360"/>
      </w:pPr>
    </w:lvl>
    <w:lvl w:ilvl="2" w:tplc="23CA4E96" w:tentative="1">
      <w:start w:val="1"/>
      <w:numFmt w:val="lowerRoman"/>
      <w:lvlText w:val="%3."/>
      <w:lvlJc w:val="right"/>
      <w:pPr>
        <w:ind w:left="2160" w:hanging="180"/>
      </w:pPr>
    </w:lvl>
    <w:lvl w:ilvl="3" w:tplc="253499D0" w:tentative="1">
      <w:start w:val="1"/>
      <w:numFmt w:val="decimal"/>
      <w:lvlText w:val="%4."/>
      <w:lvlJc w:val="left"/>
      <w:pPr>
        <w:ind w:left="2880" w:hanging="360"/>
      </w:pPr>
    </w:lvl>
    <w:lvl w:ilvl="4" w:tplc="3B20914C" w:tentative="1">
      <w:start w:val="1"/>
      <w:numFmt w:val="lowerLetter"/>
      <w:lvlText w:val="%5."/>
      <w:lvlJc w:val="left"/>
      <w:pPr>
        <w:ind w:left="3600" w:hanging="360"/>
      </w:pPr>
    </w:lvl>
    <w:lvl w:ilvl="5" w:tplc="AEE637A0" w:tentative="1">
      <w:start w:val="1"/>
      <w:numFmt w:val="lowerRoman"/>
      <w:lvlText w:val="%6."/>
      <w:lvlJc w:val="right"/>
      <w:pPr>
        <w:ind w:left="4320" w:hanging="180"/>
      </w:pPr>
    </w:lvl>
    <w:lvl w:ilvl="6" w:tplc="760C3B24" w:tentative="1">
      <w:start w:val="1"/>
      <w:numFmt w:val="decimal"/>
      <w:lvlText w:val="%7."/>
      <w:lvlJc w:val="left"/>
      <w:pPr>
        <w:ind w:left="5040" w:hanging="360"/>
      </w:pPr>
    </w:lvl>
    <w:lvl w:ilvl="7" w:tplc="3780A9AE" w:tentative="1">
      <w:start w:val="1"/>
      <w:numFmt w:val="lowerLetter"/>
      <w:lvlText w:val="%8."/>
      <w:lvlJc w:val="left"/>
      <w:pPr>
        <w:ind w:left="5760" w:hanging="360"/>
      </w:pPr>
    </w:lvl>
    <w:lvl w:ilvl="8" w:tplc="00982D36" w:tentative="1">
      <w:start w:val="1"/>
      <w:numFmt w:val="lowerRoman"/>
      <w:lvlText w:val="%9."/>
      <w:lvlJc w:val="right"/>
      <w:pPr>
        <w:ind w:left="6480" w:hanging="180"/>
      </w:pPr>
    </w:lvl>
  </w:abstractNum>
  <w:abstractNum w:abstractNumId="26">
    <w:nsid w:val="52DE64C0"/>
    <w:multiLevelType w:val="hybridMultilevel"/>
    <w:tmpl w:val="BFA6FA5A"/>
    <w:lvl w:ilvl="0" w:tplc="709EF440">
      <w:start w:val="1"/>
      <w:numFmt w:val="bullet"/>
      <w:lvlText w:val=""/>
      <w:lvlJc w:val="left"/>
      <w:pPr>
        <w:ind w:left="1080" w:hanging="360"/>
      </w:pPr>
      <w:rPr>
        <w:rFonts w:ascii="Symbol" w:hAnsi="Symbol" w:hint="default"/>
      </w:rPr>
    </w:lvl>
    <w:lvl w:ilvl="1" w:tplc="E54E9FDC">
      <w:start w:val="1"/>
      <w:numFmt w:val="bullet"/>
      <w:lvlText w:val="o"/>
      <w:lvlJc w:val="left"/>
      <w:pPr>
        <w:ind w:left="1800" w:hanging="360"/>
      </w:pPr>
      <w:rPr>
        <w:rFonts w:ascii="Courier New" w:hAnsi="Courier New" w:hint="default"/>
      </w:rPr>
    </w:lvl>
    <w:lvl w:ilvl="2" w:tplc="60088548">
      <w:start w:val="1"/>
      <w:numFmt w:val="bullet"/>
      <w:lvlText w:val=""/>
      <w:lvlJc w:val="left"/>
      <w:pPr>
        <w:ind w:left="2520" w:hanging="360"/>
      </w:pPr>
      <w:rPr>
        <w:rFonts w:ascii="Wingdings" w:hAnsi="Wingdings" w:hint="default"/>
      </w:rPr>
    </w:lvl>
    <w:lvl w:ilvl="3" w:tplc="A4D61982">
      <w:start w:val="1"/>
      <w:numFmt w:val="bullet"/>
      <w:lvlText w:val=""/>
      <w:lvlJc w:val="left"/>
      <w:pPr>
        <w:ind w:left="3240" w:hanging="360"/>
      </w:pPr>
      <w:rPr>
        <w:rFonts w:ascii="Symbol" w:hAnsi="Symbol" w:hint="default"/>
      </w:rPr>
    </w:lvl>
    <w:lvl w:ilvl="4" w:tplc="01FEE5B2">
      <w:start w:val="1"/>
      <w:numFmt w:val="bullet"/>
      <w:lvlText w:val="o"/>
      <w:lvlJc w:val="left"/>
      <w:pPr>
        <w:ind w:left="3960" w:hanging="360"/>
      </w:pPr>
      <w:rPr>
        <w:rFonts w:ascii="Courier New" w:hAnsi="Courier New" w:hint="default"/>
      </w:rPr>
    </w:lvl>
    <w:lvl w:ilvl="5" w:tplc="95C41D0A">
      <w:start w:val="1"/>
      <w:numFmt w:val="bullet"/>
      <w:lvlText w:val=""/>
      <w:lvlJc w:val="left"/>
      <w:pPr>
        <w:ind w:left="4680" w:hanging="360"/>
      </w:pPr>
      <w:rPr>
        <w:rFonts w:ascii="Wingdings" w:hAnsi="Wingdings" w:hint="default"/>
      </w:rPr>
    </w:lvl>
    <w:lvl w:ilvl="6" w:tplc="67C8DB0A">
      <w:start w:val="1"/>
      <w:numFmt w:val="bullet"/>
      <w:lvlText w:val=""/>
      <w:lvlJc w:val="left"/>
      <w:pPr>
        <w:ind w:left="5400" w:hanging="360"/>
      </w:pPr>
      <w:rPr>
        <w:rFonts w:ascii="Symbol" w:hAnsi="Symbol" w:hint="default"/>
      </w:rPr>
    </w:lvl>
    <w:lvl w:ilvl="7" w:tplc="AF5ABC82">
      <w:start w:val="1"/>
      <w:numFmt w:val="bullet"/>
      <w:lvlText w:val="o"/>
      <w:lvlJc w:val="left"/>
      <w:pPr>
        <w:ind w:left="6120" w:hanging="360"/>
      </w:pPr>
      <w:rPr>
        <w:rFonts w:ascii="Courier New" w:hAnsi="Courier New" w:hint="default"/>
      </w:rPr>
    </w:lvl>
    <w:lvl w:ilvl="8" w:tplc="7C9E2914">
      <w:start w:val="1"/>
      <w:numFmt w:val="bullet"/>
      <w:lvlText w:val=""/>
      <w:lvlJc w:val="left"/>
      <w:pPr>
        <w:ind w:left="6840" w:hanging="360"/>
      </w:pPr>
      <w:rPr>
        <w:rFonts w:ascii="Wingdings" w:hAnsi="Wingdings" w:hint="default"/>
      </w:rPr>
    </w:lvl>
  </w:abstractNum>
  <w:abstractNum w:abstractNumId="27">
    <w:nsid w:val="53470643"/>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37D3169"/>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604093"/>
    <w:multiLevelType w:val="hybridMultilevel"/>
    <w:tmpl w:val="FFE2330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41126E"/>
    <w:multiLevelType w:val="multilevel"/>
    <w:tmpl w:val="FE5CD1E8"/>
    <w:numStyleLink w:val="Style2"/>
  </w:abstractNum>
  <w:abstractNum w:abstractNumId="31">
    <w:nsid w:val="60F27D15"/>
    <w:multiLevelType w:val="hybridMultilevel"/>
    <w:tmpl w:val="DFFE9D5E"/>
    <w:lvl w:ilvl="0" w:tplc="327C4CB8">
      <w:start w:val="1"/>
      <w:numFmt w:val="upperLetter"/>
      <w:lvlText w:val="%1."/>
      <w:lvlJc w:val="left"/>
      <w:pPr>
        <w:ind w:left="720" w:hanging="360"/>
      </w:pPr>
    </w:lvl>
    <w:lvl w:ilvl="1" w:tplc="7C86B8A8" w:tentative="1">
      <w:start w:val="1"/>
      <w:numFmt w:val="lowerLetter"/>
      <w:lvlText w:val="%2."/>
      <w:lvlJc w:val="left"/>
      <w:pPr>
        <w:ind w:left="1440" w:hanging="360"/>
      </w:pPr>
    </w:lvl>
    <w:lvl w:ilvl="2" w:tplc="A33E3466" w:tentative="1">
      <w:start w:val="1"/>
      <w:numFmt w:val="lowerRoman"/>
      <w:lvlText w:val="%3."/>
      <w:lvlJc w:val="right"/>
      <w:pPr>
        <w:ind w:left="2160" w:hanging="180"/>
      </w:pPr>
    </w:lvl>
    <w:lvl w:ilvl="3" w:tplc="AB72DCDA" w:tentative="1">
      <w:start w:val="1"/>
      <w:numFmt w:val="decimal"/>
      <w:lvlText w:val="%4."/>
      <w:lvlJc w:val="left"/>
      <w:pPr>
        <w:ind w:left="2880" w:hanging="360"/>
      </w:pPr>
    </w:lvl>
    <w:lvl w:ilvl="4" w:tplc="12D0FD80" w:tentative="1">
      <w:start w:val="1"/>
      <w:numFmt w:val="lowerLetter"/>
      <w:lvlText w:val="%5."/>
      <w:lvlJc w:val="left"/>
      <w:pPr>
        <w:ind w:left="3600" w:hanging="360"/>
      </w:pPr>
    </w:lvl>
    <w:lvl w:ilvl="5" w:tplc="C4EE7302" w:tentative="1">
      <w:start w:val="1"/>
      <w:numFmt w:val="lowerRoman"/>
      <w:lvlText w:val="%6."/>
      <w:lvlJc w:val="right"/>
      <w:pPr>
        <w:ind w:left="4320" w:hanging="180"/>
      </w:pPr>
    </w:lvl>
    <w:lvl w:ilvl="6" w:tplc="975E657A" w:tentative="1">
      <w:start w:val="1"/>
      <w:numFmt w:val="decimal"/>
      <w:lvlText w:val="%7."/>
      <w:lvlJc w:val="left"/>
      <w:pPr>
        <w:ind w:left="5040" w:hanging="360"/>
      </w:pPr>
    </w:lvl>
    <w:lvl w:ilvl="7" w:tplc="6F709488" w:tentative="1">
      <w:start w:val="1"/>
      <w:numFmt w:val="lowerLetter"/>
      <w:lvlText w:val="%8."/>
      <w:lvlJc w:val="left"/>
      <w:pPr>
        <w:ind w:left="5760" w:hanging="360"/>
      </w:pPr>
    </w:lvl>
    <w:lvl w:ilvl="8" w:tplc="B6160B48" w:tentative="1">
      <w:start w:val="1"/>
      <w:numFmt w:val="lowerRoman"/>
      <w:lvlText w:val="%9."/>
      <w:lvlJc w:val="right"/>
      <w:pPr>
        <w:ind w:left="6480" w:hanging="180"/>
      </w:pPr>
    </w:lvl>
  </w:abstractNum>
  <w:abstractNum w:abstractNumId="32">
    <w:nsid w:val="61F831B7"/>
    <w:multiLevelType w:val="hybridMultilevel"/>
    <w:tmpl w:val="FFE2330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76E26B3"/>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9DC74EF"/>
    <w:multiLevelType w:val="hybridMultilevel"/>
    <w:tmpl w:val="5AEA5D2E"/>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F91345"/>
    <w:multiLevelType w:val="multilevel"/>
    <w:tmpl w:val="FE5CD1E8"/>
    <w:numStyleLink w:val="Style2"/>
  </w:abstractNum>
  <w:abstractNum w:abstractNumId="36">
    <w:nsid w:val="6B47514B"/>
    <w:multiLevelType w:val="hybridMultilevel"/>
    <w:tmpl w:val="E2EAEA92"/>
    <w:lvl w:ilvl="0" w:tplc="04090003">
      <w:start w:val="1"/>
      <w:numFmt w:val="upp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BFD2156"/>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C0672F7"/>
    <w:multiLevelType w:val="hybridMultilevel"/>
    <w:tmpl w:val="5C7A41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9">
    <w:nsid w:val="6DF4088E"/>
    <w:multiLevelType w:val="hybridMultilevel"/>
    <w:tmpl w:val="A9A6F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6E17C9"/>
    <w:multiLevelType w:val="hybridMultilevel"/>
    <w:tmpl w:val="0616B3A2"/>
    <w:lvl w:ilvl="0" w:tplc="A94AF51C">
      <w:start w:val="1"/>
      <w:numFmt w:val="upperLetter"/>
      <w:lvlText w:val="%1."/>
      <w:lvlJc w:val="left"/>
      <w:pPr>
        <w:ind w:left="720" w:hanging="360"/>
      </w:pPr>
    </w:lvl>
    <w:lvl w:ilvl="1" w:tplc="C94C2132">
      <w:start w:val="1"/>
      <w:numFmt w:val="lowerLetter"/>
      <w:lvlText w:val="%2."/>
      <w:lvlJc w:val="left"/>
      <w:pPr>
        <w:ind w:left="1440" w:hanging="360"/>
      </w:pPr>
    </w:lvl>
    <w:lvl w:ilvl="2" w:tplc="053E837C">
      <w:start w:val="1"/>
      <w:numFmt w:val="lowerRoman"/>
      <w:lvlText w:val="%3."/>
      <w:lvlJc w:val="right"/>
      <w:pPr>
        <w:ind w:left="2160" w:hanging="180"/>
      </w:pPr>
    </w:lvl>
    <w:lvl w:ilvl="3" w:tplc="A69E7FC8">
      <w:start w:val="1"/>
      <w:numFmt w:val="decimal"/>
      <w:lvlText w:val="%4."/>
      <w:lvlJc w:val="left"/>
      <w:pPr>
        <w:ind w:left="2880" w:hanging="360"/>
      </w:pPr>
    </w:lvl>
    <w:lvl w:ilvl="4" w:tplc="AD562866">
      <w:start w:val="1"/>
      <w:numFmt w:val="lowerLetter"/>
      <w:lvlText w:val="%5."/>
      <w:lvlJc w:val="left"/>
      <w:pPr>
        <w:ind w:left="3600" w:hanging="360"/>
      </w:pPr>
    </w:lvl>
    <w:lvl w:ilvl="5" w:tplc="56267666">
      <w:start w:val="1"/>
      <w:numFmt w:val="lowerRoman"/>
      <w:lvlText w:val="%6."/>
      <w:lvlJc w:val="right"/>
      <w:pPr>
        <w:ind w:left="4320" w:hanging="180"/>
      </w:pPr>
    </w:lvl>
    <w:lvl w:ilvl="6" w:tplc="97B8164E" w:tentative="1">
      <w:start w:val="1"/>
      <w:numFmt w:val="decimal"/>
      <w:lvlText w:val="%7."/>
      <w:lvlJc w:val="left"/>
      <w:pPr>
        <w:ind w:left="5040" w:hanging="360"/>
      </w:pPr>
    </w:lvl>
    <w:lvl w:ilvl="7" w:tplc="F608119E" w:tentative="1">
      <w:start w:val="1"/>
      <w:numFmt w:val="lowerLetter"/>
      <w:lvlText w:val="%8."/>
      <w:lvlJc w:val="left"/>
      <w:pPr>
        <w:ind w:left="5760" w:hanging="360"/>
      </w:pPr>
    </w:lvl>
    <w:lvl w:ilvl="8" w:tplc="5CACC9FA" w:tentative="1">
      <w:start w:val="1"/>
      <w:numFmt w:val="lowerRoman"/>
      <w:lvlText w:val="%9."/>
      <w:lvlJc w:val="right"/>
      <w:pPr>
        <w:ind w:left="6480" w:hanging="180"/>
      </w:pPr>
    </w:lvl>
  </w:abstractNum>
  <w:abstractNum w:abstractNumId="41">
    <w:nsid w:val="7D463F1C"/>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23"/>
  </w:num>
  <w:num w:numId="4">
    <w:abstractNumId w:val="17"/>
  </w:num>
  <w:num w:numId="5">
    <w:abstractNumId w:val="15"/>
  </w:num>
  <w:num w:numId="6">
    <w:abstractNumId w:val="10"/>
  </w:num>
  <w:num w:numId="7">
    <w:abstractNumId w:val="30"/>
  </w:num>
  <w:num w:numId="8">
    <w:abstractNumId w:val="6"/>
  </w:num>
  <w:num w:numId="9">
    <w:abstractNumId w:val="35"/>
  </w:num>
  <w:num w:numId="10">
    <w:abstractNumId w:val="0"/>
  </w:num>
  <w:num w:numId="11">
    <w:abstractNumId w:val="16"/>
  </w:num>
  <w:num w:numId="12">
    <w:abstractNumId w:val="38"/>
  </w:num>
  <w:num w:numId="13">
    <w:abstractNumId w:val="26"/>
  </w:num>
  <w:num w:numId="14">
    <w:abstractNumId w:va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
  </w:num>
  <w:num w:numId="18">
    <w:abstractNumId w:val="22"/>
  </w:num>
  <w:num w:numId="19">
    <w:abstractNumId w:val="25"/>
  </w:num>
  <w:num w:numId="20">
    <w:abstractNumId w:val="32"/>
  </w:num>
  <w:num w:numId="21">
    <w:abstractNumId w:val="19"/>
  </w:num>
  <w:num w:numId="22">
    <w:abstractNumId w:val="1"/>
  </w:num>
  <w:num w:numId="23">
    <w:abstractNumId w:val="20"/>
  </w:num>
  <w:num w:numId="24">
    <w:abstractNumId w:val="36"/>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27"/>
  </w:num>
  <w:num w:numId="34">
    <w:abstractNumId w:val="34"/>
  </w:num>
  <w:num w:numId="35">
    <w:abstractNumId w:val="2"/>
  </w:num>
  <w:num w:numId="36">
    <w:abstractNumId w:val="5"/>
  </w:num>
  <w:num w:numId="37">
    <w:abstractNumId w:val="28"/>
  </w:num>
  <w:num w:numId="38">
    <w:abstractNumId w:val="24"/>
  </w:num>
  <w:num w:numId="39">
    <w:abstractNumId w:val="29"/>
  </w:num>
  <w:num w:numId="40">
    <w:abstractNumId w:val="31"/>
  </w:num>
  <w:num w:numId="41">
    <w:abstractNumId w:val="37"/>
  </w:num>
  <w:num w:numId="42">
    <w:abstractNumId w:val="18"/>
  </w:num>
  <w:num w:numId="43">
    <w:abstractNumId w:val="33"/>
  </w:num>
  <w:num w:numId="44">
    <w:abstractNumId w:val="40"/>
  </w:num>
  <w:num w:numId="45">
    <w:abstractNumId w:val="41"/>
  </w:num>
  <w:num w:numId="46">
    <w:abstractNumId w:val="14"/>
  </w:num>
  <w:num w:numId="47">
    <w:abstractNumId w:val="1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7F"/>
    <w:rsid w:val="00034E78"/>
    <w:rsid w:val="0012329C"/>
    <w:rsid w:val="002A768B"/>
    <w:rsid w:val="0044021C"/>
    <w:rsid w:val="007E5ED2"/>
    <w:rsid w:val="0081357F"/>
    <w:rsid w:val="00932504"/>
    <w:rsid w:val="009E6626"/>
    <w:rsid w:val="00A35E25"/>
    <w:rsid w:val="00D6442A"/>
    <w:rsid w:val="00F718DA"/>
    <w:rsid w:val="00F81B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4021C"/>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3">
    <w:name w:val="heading 3"/>
    <w:basedOn w:val="Normal"/>
    <w:next w:val="Normal"/>
    <w:link w:val="Heading3Char"/>
    <w:qFormat/>
    <w:rsid w:val="0081357F"/>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81357F"/>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21C"/>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3Char">
    <w:name w:val="Heading 3 Char"/>
    <w:basedOn w:val="DefaultParagraphFont"/>
    <w:link w:val="Heading3"/>
    <w:rsid w:val="0081357F"/>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81357F"/>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81357F"/>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81357F"/>
    <w:rPr>
      <w:rFonts w:eastAsia="Times New Roman" w:cs="Arial"/>
      <w:color w:val="000000"/>
      <w:lang w:eastAsia="en-US"/>
    </w:rPr>
  </w:style>
  <w:style w:type="numbering" w:customStyle="1" w:styleId="Style2">
    <w:name w:val="Style2"/>
    <w:rsid w:val="0081357F"/>
    <w:pPr>
      <w:numPr>
        <w:numId w:val="1"/>
      </w:numPr>
    </w:pPr>
  </w:style>
  <w:style w:type="paragraph" w:styleId="NoSpacing">
    <w:name w:val="No Spacing"/>
    <w:basedOn w:val="Normal"/>
    <w:qFormat/>
    <w:rsid w:val="0081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81357F"/>
    <w:rPr>
      <w:color w:val="0000FF" w:themeColor="hyperlink"/>
      <w:u w:val="single"/>
    </w:rPr>
  </w:style>
  <w:style w:type="paragraph" w:styleId="Footer">
    <w:name w:val="footer"/>
    <w:basedOn w:val="Normal"/>
    <w:link w:val="FooterChar"/>
    <w:uiPriority w:val="99"/>
    <w:unhideWhenUsed/>
    <w:rsid w:val="0081357F"/>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81357F"/>
    <w:rPr>
      <w:rFonts w:eastAsia="Times New Roman" w:cstheme="minorHAnsi"/>
      <w:color w:val="000000"/>
      <w:szCs w:val="24"/>
      <w:lang w:val="en-GB" w:eastAsia="en-US"/>
    </w:rPr>
  </w:style>
  <w:style w:type="paragraph" w:styleId="Header">
    <w:name w:val="header"/>
    <w:basedOn w:val="Normal"/>
    <w:link w:val="HeaderChar"/>
    <w:uiPriority w:val="99"/>
    <w:unhideWhenUsed/>
    <w:rsid w:val="00440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21C"/>
  </w:style>
  <w:style w:type="character" w:styleId="FollowedHyperlink">
    <w:name w:val="FollowedHyperlink"/>
    <w:basedOn w:val="DefaultParagraphFont"/>
    <w:uiPriority w:val="99"/>
    <w:semiHidden/>
    <w:unhideWhenUsed/>
    <w:rsid w:val="0044021C"/>
    <w:rPr>
      <w:color w:val="800080" w:themeColor="followedHyperlink"/>
      <w:u w:val="single"/>
    </w:rPr>
  </w:style>
  <w:style w:type="character" w:styleId="CommentReference">
    <w:name w:val="annotation reference"/>
    <w:basedOn w:val="DefaultParagraphFont"/>
    <w:uiPriority w:val="99"/>
    <w:semiHidden/>
    <w:unhideWhenUsed/>
    <w:rsid w:val="00A35E25"/>
    <w:rPr>
      <w:sz w:val="16"/>
      <w:szCs w:val="16"/>
    </w:rPr>
  </w:style>
  <w:style w:type="paragraph" w:styleId="CommentText">
    <w:name w:val="annotation text"/>
    <w:basedOn w:val="Normal"/>
    <w:link w:val="CommentTextChar"/>
    <w:uiPriority w:val="99"/>
    <w:semiHidden/>
    <w:unhideWhenUsed/>
    <w:rsid w:val="00A35E25"/>
    <w:pPr>
      <w:spacing w:line="240" w:lineRule="auto"/>
    </w:pPr>
    <w:rPr>
      <w:sz w:val="20"/>
      <w:szCs w:val="20"/>
    </w:rPr>
  </w:style>
  <w:style w:type="character" w:customStyle="1" w:styleId="CommentTextChar">
    <w:name w:val="Comment Text Char"/>
    <w:basedOn w:val="DefaultParagraphFont"/>
    <w:link w:val="CommentText"/>
    <w:uiPriority w:val="99"/>
    <w:semiHidden/>
    <w:rsid w:val="00A35E25"/>
    <w:rPr>
      <w:sz w:val="20"/>
      <w:szCs w:val="20"/>
    </w:rPr>
  </w:style>
  <w:style w:type="paragraph" w:styleId="CommentSubject">
    <w:name w:val="annotation subject"/>
    <w:basedOn w:val="CommentText"/>
    <w:next w:val="CommentText"/>
    <w:link w:val="CommentSubjectChar"/>
    <w:uiPriority w:val="99"/>
    <w:semiHidden/>
    <w:unhideWhenUsed/>
    <w:rsid w:val="00A35E25"/>
    <w:rPr>
      <w:b/>
      <w:bCs/>
    </w:rPr>
  </w:style>
  <w:style w:type="character" w:customStyle="1" w:styleId="CommentSubjectChar">
    <w:name w:val="Comment Subject Char"/>
    <w:basedOn w:val="CommentTextChar"/>
    <w:link w:val="CommentSubject"/>
    <w:uiPriority w:val="99"/>
    <w:semiHidden/>
    <w:rsid w:val="00A35E25"/>
    <w:rPr>
      <w:b/>
      <w:bCs/>
      <w:sz w:val="20"/>
      <w:szCs w:val="20"/>
    </w:rPr>
  </w:style>
  <w:style w:type="paragraph" w:styleId="BalloonText">
    <w:name w:val="Balloon Text"/>
    <w:basedOn w:val="Normal"/>
    <w:link w:val="BalloonTextChar"/>
    <w:uiPriority w:val="99"/>
    <w:semiHidden/>
    <w:unhideWhenUsed/>
    <w:rsid w:val="00A3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4021C"/>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3">
    <w:name w:val="heading 3"/>
    <w:basedOn w:val="Normal"/>
    <w:next w:val="Normal"/>
    <w:link w:val="Heading3Char"/>
    <w:qFormat/>
    <w:rsid w:val="0081357F"/>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81357F"/>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21C"/>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3Char">
    <w:name w:val="Heading 3 Char"/>
    <w:basedOn w:val="DefaultParagraphFont"/>
    <w:link w:val="Heading3"/>
    <w:rsid w:val="0081357F"/>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81357F"/>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81357F"/>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81357F"/>
    <w:rPr>
      <w:rFonts w:eastAsia="Times New Roman" w:cs="Arial"/>
      <w:color w:val="000000"/>
      <w:lang w:eastAsia="en-US"/>
    </w:rPr>
  </w:style>
  <w:style w:type="numbering" w:customStyle="1" w:styleId="Style2">
    <w:name w:val="Style2"/>
    <w:rsid w:val="0081357F"/>
    <w:pPr>
      <w:numPr>
        <w:numId w:val="1"/>
      </w:numPr>
    </w:pPr>
  </w:style>
  <w:style w:type="paragraph" w:styleId="NoSpacing">
    <w:name w:val="No Spacing"/>
    <w:basedOn w:val="Normal"/>
    <w:qFormat/>
    <w:rsid w:val="0081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81357F"/>
    <w:rPr>
      <w:color w:val="0000FF" w:themeColor="hyperlink"/>
      <w:u w:val="single"/>
    </w:rPr>
  </w:style>
  <w:style w:type="paragraph" w:styleId="Footer">
    <w:name w:val="footer"/>
    <w:basedOn w:val="Normal"/>
    <w:link w:val="FooterChar"/>
    <w:uiPriority w:val="99"/>
    <w:unhideWhenUsed/>
    <w:rsid w:val="0081357F"/>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81357F"/>
    <w:rPr>
      <w:rFonts w:eastAsia="Times New Roman" w:cstheme="minorHAnsi"/>
      <w:color w:val="000000"/>
      <w:szCs w:val="24"/>
      <w:lang w:val="en-GB" w:eastAsia="en-US"/>
    </w:rPr>
  </w:style>
  <w:style w:type="paragraph" w:styleId="Header">
    <w:name w:val="header"/>
    <w:basedOn w:val="Normal"/>
    <w:link w:val="HeaderChar"/>
    <w:uiPriority w:val="99"/>
    <w:unhideWhenUsed/>
    <w:rsid w:val="00440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21C"/>
  </w:style>
  <w:style w:type="character" w:styleId="FollowedHyperlink">
    <w:name w:val="FollowedHyperlink"/>
    <w:basedOn w:val="DefaultParagraphFont"/>
    <w:uiPriority w:val="99"/>
    <w:semiHidden/>
    <w:unhideWhenUsed/>
    <w:rsid w:val="0044021C"/>
    <w:rPr>
      <w:color w:val="800080" w:themeColor="followedHyperlink"/>
      <w:u w:val="single"/>
    </w:rPr>
  </w:style>
  <w:style w:type="character" w:styleId="CommentReference">
    <w:name w:val="annotation reference"/>
    <w:basedOn w:val="DefaultParagraphFont"/>
    <w:uiPriority w:val="99"/>
    <w:semiHidden/>
    <w:unhideWhenUsed/>
    <w:rsid w:val="00A35E25"/>
    <w:rPr>
      <w:sz w:val="16"/>
      <w:szCs w:val="16"/>
    </w:rPr>
  </w:style>
  <w:style w:type="paragraph" w:styleId="CommentText">
    <w:name w:val="annotation text"/>
    <w:basedOn w:val="Normal"/>
    <w:link w:val="CommentTextChar"/>
    <w:uiPriority w:val="99"/>
    <w:semiHidden/>
    <w:unhideWhenUsed/>
    <w:rsid w:val="00A35E25"/>
    <w:pPr>
      <w:spacing w:line="240" w:lineRule="auto"/>
    </w:pPr>
    <w:rPr>
      <w:sz w:val="20"/>
      <w:szCs w:val="20"/>
    </w:rPr>
  </w:style>
  <w:style w:type="character" w:customStyle="1" w:styleId="CommentTextChar">
    <w:name w:val="Comment Text Char"/>
    <w:basedOn w:val="DefaultParagraphFont"/>
    <w:link w:val="CommentText"/>
    <w:uiPriority w:val="99"/>
    <w:semiHidden/>
    <w:rsid w:val="00A35E25"/>
    <w:rPr>
      <w:sz w:val="20"/>
      <w:szCs w:val="20"/>
    </w:rPr>
  </w:style>
  <w:style w:type="paragraph" w:styleId="CommentSubject">
    <w:name w:val="annotation subject"/>
    <w:basedOn w:val="CommentText"/>
    <w:next w:val="CommentText"/>
    <w:link w:val="CommentSubjectChar"/>
    <w:uiPriority w:val="99"/>
    <w:semiHidden/>
    <w:unhideWhenUsed/>
    <w:rsid w:val="00A35E25"/>
    <w:rPr>
      <w:b/>
      <w:bCs/>
    </w:rPr>
  </w:style>
  <w:style w:type="character" w:customStyle="1" w:styleId="CommentSubjectChar">
    <w:name w:val="Comment Subject Char"/>
    <w:basedOn w:val="CommentTextChar"/>
    <w:link w:val="CommentSubject"/>
    <w:uiPriority w:val="99"/>
    <w:semiHidden/>
    <w:rsid w:val="00A35E25"/>
    <w:rPr>
      <w:b/>
      <w:bCs/>
      <w:sz w:val="20"/>
      <w:szCs w:val="20"/>
    </w:rPr>
  </w:style>
  <w:style w:type="paragraph" w:styleId="BalloonText">
    <w:name w:val="Balloon Text"/>
    <w:basedOn w:val="Normal"/>
    <w:link w:val="BalloonTextChar"/>
    <w:uiPriority w:val="99"/>
    <w:semiHidden/>
    <w:unhideWhenUsed/>
    <w:rsid w:val="00A3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Nangamso Phakathi</cp:lastModifiedBy>
  <cp:revision>9</cp:revision>
  <dcterms:created xsi:type="dcterms:W3CDTF">2014-09-19T15:40:00Z</dcterms:created>
  <dcterms:modified xsi:type="dcterms:W3CDTF">2015-01-14T08:05:00Z</dcterms:modified>
</cp:coreProperties>
</file>