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4B" w:rsidRPr="00206DD0" w:rsidRDefault="00EB2C4B" w:rsidP="00206DD0">
      <w:pPr>
        <w:pStyle w:val="Heading1"/>
      </w:pPr>
      <w:r w:rsidRPr="00206DD0">
        <w:t>Chapter 1 - Test Bank</w:t>
      </w:r>
    </w:p>
    <w:p w:rsidR="00EB2C4B" w:rsidRDefault="00EB2C4B" w:rsidP="004F1934">
      <w:pPr>
        <w:pStyle w:val="Heading3"/>
        <w:tabs>
          <w:tab w:val="left" w:pos="6131"/>
        </w:tabs>
      </w:pPr>
      <w:bookmarkStart w:id="0" w:name="NEWC1MCQ"/>
      <w:r>
        <w:t xml:space="preserve">  </w:t>
      </w:r>
      <w:bookmarkStart w:id="1" w:name="_Toc320540360"/>
      <w:r w:rsidRPr="00F801BE">
        <w:t>Multiple</w:t>
      </w:r>
      <w:r>
        <w:t>-</w:t>
      </w:r>
      <w:r w:rsidRPr="00F801BE">
        <w:t>choice questions</w:t>
      </w:r>
      <w:bookmarkEnd w:id="1"/>
      <w:r>
        <w:tab/>
      </w:r>
    </w:p>
    <w:bookmarkEnd w:id="0"/>
    <w:p w:rsidR="00EB2C4B" w:rsidRPr="002752D2" w:rsidRDefault="00EB2C4B" w:rsidP="000044BC">
      <w:pPr>
        <w:ind w:right="-897"/>
        <w:jc w:val="right"/>
        <w:rPr>
          <w:sz w:val="20"/>
        </w:rPr>
      </w:pPr>
      <w:r>
        <w:fldChar w:fldCharType="begin"/>
      </w:r>
      <w:r>
        <w:instrText>HYPERLINK \l "AC1MCQ"</w:instrText>
      </w:r>
      <w:r>
        <w:fldChar w:fldCharType="separate"/>
      </w:r>
      <w:r w:rsidRPr="00846806">
        <w:rPr>
          <w:rStyle w:val="Hyperlink"/>
          <w:sz w:val="20"/>
        </w:rPr>
        <w:t xml:space="preserve">Go to  </w:t>
      </w:r>
      <w:r w:rsidRPr="00846806">
        <w:rPr>
          <w:rStyle w:val="Hyperlink"/>
          <w:sz w:val="24"/>
        </w:rPr>
        <w:sym w:font="Wingdings" w:char="F0F0"/>
      </w:r>
      <w:r w:rsidRPr="00846806">
        <w:rPr>
          <w:rStyle w:val="Hyperlink"/>
          <w:sz w:val="20"/>
        </w:rPr>
        <w:t xml:space="preserve"> Multiple choice questions - Memorandum</w:t>
      </w:r>
      <w:r>
        <w:fldChar w:fldCharType="end"/>
      </w:r>
    </w:p>
    <w:p w:rsidR="00EB2C4B" w:rsidRPr="0075436A" w:rsidRDefault="00EB2C4B" w:rsidP="000044BC">
      <w:pPr>
        <w:rPr>
          <w:i/>
        </w:rPr>
      </w:pPr>
      <w:r w:rsidRPr="00EB5CFD">
        <w:rPr>
          <w:i/>
        </w:rPr>
        <w:t>Answer the following questions by selecting the appropriate answer from the list below.</w:t>
      </w:r>
    </w:p>
    <w:p w:rsidR="00EB2C4B" w:rsidRDefault="00EB2C4B" w:rsidP="00EB2C4B">
      <w:pPr>
        <w:pStyle w:val="Heading4"/>
        <w:numPr>
          <w:ilvl w:val="0"/>
          <w:numId w:val="7"/>
        </w:numPr>
      </w:pPr>
    </w:p>
    <w:p w:rsidR="00EB2C4B" w:rsidRPr="008514CC" w:rsidRDefault="00EB2C4B" w:rsidP="007D55F7">
      <w:pPr>
        <w:rPr>
          <w:b/>
        </w:rPr>
      </w:pPr>
      <w:r w:rsidRPr="008514CC">
        <w:rPr>
          <w:b/>
        </w:rPr>
        <w:t>Which ONE of the following role players within the financial system determines the probability of an issuer of securities meeting their financial obligations by analysing relevant financial and economic data pertaining to the issuer?</w:t>
      </w:r>
    </w:p>
    <w:p w:rsidR="00EB2C4B" w:rsidRDefault="00EB2C4B" w:rsidP="00EB2C4B">
      <w:pPr>
        <w:pStyle w:val="ListParagraph"/>
        <w:keepLines/>
        <w:numPr>
          <w:ilvl w:val="0"/>
          <w:numId w:val="8"/>
        </w:numPr>
      </w:pPr>
      <w:r>
        <w:t>Brokers and dealers</w:t>
      </w:r>
    </w:p>
    <w:p w:rsidR="00EB2C4B" w:rsidRDefault="00EB2C4B" w:rsidP="00EB2C4B">
      <w:pPr>
        <w:pStyle w:val="ListParagraph"/>
        <w:keepLines/>
        <w:numPr>
          <w:ilvl w:val="0"/>
          <w:numId w:val="8"/>
        </w:numPr>
      </w:pPr>
      <w:r>
        <w:t>Financial exchanges</w:t>
      </w:r>
    </w:p>
    <w:p w:rsidR="00EB2C4B" w:rsidRPr="003C00AA" w:rsidRDefault="00EB2C4B" w:rsidP="00EB2C4B">
      <w:pPr>
        <w:pStyle w:val="ListParagraph"/>
        <w:keepLines/>
        <w:numPr>
          <w:ilvl w:val="0"/>
          <w:numId w:val="8"/>
        </w:numPr>
      </w:pPr>
      <w:r w:rsidRPr="003C00AA">
        <w:t>Credit rating agencies</w:t>
      </w:r>
    </w:p>
    <w:p w:rsidR="00EB2C4B" w:rsidRDefault="00EB2C4B" w:rsidP="00EB2C4B">
      <w:pPr>
        <w:pStyle w:val="ListParagraph"/>
        <w:keepLines/>
        <w:numPr>
          <w:ilvl w:val="0"/>
          <w:numId w:val="8"/>
        </w:numPr>
      </w:pPr>
      <w:r>
        <w:t>Financial regulators</w:t>
      </w:r>
    </w:p>
    <w:p w:rsidR="00EB2C4B" w:rsidRDefault="00EB2C4B" w:rsidP="00EB2C4B">
      <w:pPr>
        <w:pStyle w:val="Heading4"/>
        <w:numPr>
          <w:ilvl w:val="0"/>
          <w:numId w:val="21"/>
        </w:numPr>
      </w:pPr>
    </w:p>
    <w:p w:rsidR="00EB2C4B" w:rsidRPr="008514CC" w:rsidRDefault="00EB2C4B" w:rsidP="0078598B">
      <w:pPr>
        <w:rPr>
          <w:b/>
        </w:rPr>
      </w:pPr>
      <w:r w:rsidRPr="008514CC">
        <w:rPr>
          <w:b/>
        </w:rPr>
        <w:t>Which of the following can be classified as contractual intermediaries?</w:t>
      </w:r>
    </w:p>
    <w:p w:rsidR="00EB2C4B" w:rsidRDefault="00EB2C4B" w:rsidP="00EB2C4B">
      <w:pPr>
        <w:pStyle w:val="ListParagraph"/>
        <w:keepLines/>
        <w:numPr>
          <w:ilvl w:val="0"/>
          <w:numId w:val="4"/>
        </w:numPr>
        <w:spacing w:after="120" w:line="276" w:lineRule="auto"/>
        <w:contextualSpacing w:val="0"/>
        <w:jc w:val="both"/>
      </w:pPr>
      <w:r>
        <w:t>Hedge funds</w:t>
      </w:r>
    </w:p>
    <w:p w:rsidR="00EB2C4B" w:rsidRDefault="00EB2C4B" w:rsidP="00EB2C4B">
      <w:pPr>
        <w:pStyle w:val="ListParagraph"/>
        <w:keepLines/>
        <w:numPr>
          <w:ilvl w:val="0"/>
          <w:numId w:val="4"/>
        </w:numPr>
        <w:spacing w:after="120" w:line="276" w:lineRule="auto"/>
        <w:contextualSpacing w:val="0"/>
        <w:jc w:val="both"/>
      </w:pPr>
      <w:r>
        <w:t>Private sector banks</w:t>
      </w:r>
    </w:p>
    <w:p w:rsidR="00EB2C4B" w:rsidRPr="00D25DFE" w:rsidRDefault="00EB2C4B" w:rsidP="00EB2C4B">
      <w:pPr>
        <w:pStyle w:val="ListParagraph"/>
        <w:keepLines/>
        <w:numPr>
          <w:ilvl w:val="0"/>
          <w:numId w:val="4"/>
        </w:numPr>
        <w:spacing w:after="120" w:line="276" w:lineRule="auto"/>
        <w:contextualSpacing w:val="0"/>
        <w:jc w:val="both"/>
      </w:pPr>
      <w:r w:rsidRPr="00D25DFE">
        <w:t>Short-term insurers</w:t>
      </w:r>
    </w:p>
    <w:p w:rsidR="00EB2C4B" w:rsidRPr="00D25DFE" w:rsidRDefault="00EB2C4B" w:rsidP="00EB2C4B">
      <w:pPr>
        <w:pStyle w:val="ListParagraph"/>
        <w:keepLines/>
        <w:numPr>
          <w:ilvl w:val="0"/>
          <w:numId w:val="4"/>
        </w:numPr>
        <w:spacing w:after="240" w:line="276" w:lineRule="auto"/>
        <w:contextualSpacing w:val="0"/>
        <w:jc w:val="both"/>
      </w:pPr>
      <w:r w:rsidRPr="00D25DFE">
        <w:t>Retirement funds</w:t>
      </w:r>
    </w:p>
    <w:p w:rsidR="00EB2C4B" w:rsidRPr="00C52D06" w:rsidRDefault="00EB2C4B" w:rsidP="00EB2C4B">
      <w:pPr>
        <w:pStyle w:val="ListParagraph"/>
        <w:keepLines/>
        <w:numPr>
          <w:ilvl w:val="0"/>
          <w:numId w:val="9"/>
        </w:numPr>
        <w:spacing w:before="240"/>
      </w:pPr>
      <w:r>
        <w:t xml:space="preserve">(i) </w:t>
      </w:r>
      <w:r w:rsidRPr="00C52D06">
        <w:t>and (ii) only</w:t>
      </w:r>
    </w:p>
    <w:p w:rsidR="00EB2C4B" w:rsidRPr="003B0490" w:rsidRDefault="00EB2C4B" w:rsidP="00EB2C4B">
      <w:pPr>
        <w:pStyle w:val="ListParagraph"/>
        <w:keepLines/>
        <w:numPr>
          <w:ilvl w:val="0"/>
          <w:numId w:val="9"/>
        </w:numPr>
      </w:pPr>
      <w:r>
        <w:t xml:space="preserve">(iii) </w:t>
      </w:r>
      <w:r w:rsidRPr="003B0490">
        <w:t>and (iv) only</w:t>
      </w:r>
    </w:p>
    <w:p w:rsidR="00EB2C4B" w:rsidRPr="00C52D06" w:rsidRDefault="00EB2C4B" w:rsidP="00EB2C4B">
      <w:pPr>
        <w:pStyle w:val="ListParagraph"/>
        <w:keepLines/>
        <w:numPr>
          <w:ilvl w:val="0"/>
          <w:numId w:val="9"/>
        </w:numPr>
      </w:pPr>
      <w:r w:rsidRPr="00C52D06">
        <w:t>and (iii) only</w:t>
      </w:r>
    </w:p>
    <w:p w:rsidR="00EB2C4B" w:rsidRPr="00C52D06" w:rsidRDefault="00EB2C4B" w:rsidP="00EB2C4B">
      <w:pPr>
        <w:pStyle w:val="ListParagraph"/>
        <w:keepLines/>
        <w:numPr>
          <w:ilvl w:val="0"/>
          <w:numId w:val="9"/>
        </w:numPr>
      </w:pPr>
      <w:r w:rsidRPr="00C52D06">
        <w:t>(i), (iii) and (iv) only</w:t>
      </w:r>
    </w:p>
    <w:p w:rsidR="00EB2C4B" w:rsidRDefault="00EB2C4B" w:rsidP="0078598B">
      <w:pPr>
        <w:spacing w:after="0" w:line="240" w:lineRule="auto"/>
        <w:rPr>
          <w:b/>
          <w:bCs/>
        </w:rPr>
      </w:pPr>
      <w:r>
        <w:br w:type="page"/>
      </w:r>
    </w:p>
    <w:p w:rsidR="00EB2C4B" w:rsidRDefault="00EB2C4B" w:rsidP="00EB2C4B">
      <w:pPr>
        <w:pStyle w:val="Heading4"/>
        <w:numPr>
          <w:ilvl w:val="0"/>
          <w:numId w:val="19"/>
        </w:numPr>
      </w:pPr>
    </w:p>
    <w:p w:rsidR="00EB2C4B" w:rsidRPr="008514CC" w:rsidRDefault="00EB2C4B" w:rsidP="0078598B">
      <w:pPr>
        <w:rPr>
          <w:b/>
        </w:rPr>
      </w:pPr>
      <w:r w:rsidRPr="008514CC">
        <w:rPr>
          <w:b/>
        </w:rPr>
        <w:t>Which of the following markets are considered to be over-the-counter markets in South Africa?</w:t>
      </w:r>
    </w:p>
    <w:p w:rsidR="00EB2C4B" w:rsidRPr="00D25DFE" w:rsidRDefault="00EB2C4B" w:rsidP="00EB2C4B">
      <w:pPr>
        <w:pStyle w:val="ListParagraph"/>
        <w:keepLines/>
        <w:numPr>
          <w:ilvl w:val="0"/>
          <w:numId w:val="5"/>
        </w:numPr>
        <w:spacing w:after="120" w:line="276" w:lineRule="auto"/>
        <w:contextualSpacing w:val="0"/>
        <w:jc w:val="both"/>
      </w:pPr>
      <w:r w:rsidRPr="00D25DFE">
        <w:t>The money market</w:t>
      </w:r>
    </w:p>
    <w:p w:rsidR="00EB2C4B" w:rsidRPr="00D25DFE" w:rsidRDefault="00EB2C4B" w:rsidP="00EB2C4B">
      <w:pPr>
        <w:pStyle w:val="ListParagraph"/>
        <w:keepLines/>
        <w:numPr>
          <w:ilvl w:val="0"/>
          <w:numId w:val="5"/>
        </w:numPr>
        <w:spacing w:after="120" w:line="276" w:lineRule="auto"/>
        <w:contextualSpacing w:val="0"/>
        <w:jc w:val="both"/>
      </w:pPr>
      <w:r w:rsidRPr="00D25DFE">
        <w:t>The foreign exchange market</w:t>
      </w:r>
    </w:p>
    <w:p w:rsidR="00EB2C4B" w:rsidRPr="00156DA8" w:rsidRDefault="00EB2C4B" w:rsidP="00EB2C4B">
      <w:pPr>
        <w:pStyle w:val="ListParagraph"/>
        <w:keepLines/>
        <w:numPr>
          <w:ilvl w:val="0"/>
          <w:numId w:val="5"/>
        </w:numPr>
        <w:spacing w:after="120" w:line="276" w:lineRule="auto"/>
        <w:contextualSpacing w:val="0"/>
        <w:jc w:val="both"/>
      </w:pPr>
      <w:r w:rsidRPr="00156DA8">
        <w:t xml:space="preserve">The </w:t>
      </w:r>
      <w:r>
        <w:t>e</w:t>
      </w:r>
      <w:r w:rsidRPr="00156DA8">
        <w:t>quity market</w:t>
      </w:r>
    </w:p>
    <w:p w:rsidR="00EB2C4B" w:rsidRDefault="00EB2C4B" w:rsidP="00EB2C4B">
      <w:pPr>
        <w:pStyle w:val="ListParagraph"/>
        <w:keepLines/>
        <w:numPr>
          <w:ilvl w:val="0"/>
          <w:numId w:val="5"/>
        </w:numPr>
        <w:spacing w:after="120" w:line="276" w:lineRule="auto"/>
        <w:contextualSpacing w:val="0"/>
        <w:jc w:val="both"/>
      </w:pPr>
      <w:r w:rsidRPr="00156DA8">
        <w:t xml:space="preserve">The </w:t>
      </w:r>
      <w:r>
        <w:t>b</w:t>
      </w:r>
      <w:r w:rsidRPr="00156DA8">
        <w:t>ond market</w:t>
      </w:r>
      <w:r>
        <w:t xml:space="preserve"> </w:t>
      </w:r>
    </w:p>
    <w:p w:rsidR="00EB2C4B" w:rsidRPr="003B0490" w:rsidRDefault="00EB2C4B" w:rsidP="00EB2C4B">
      <w:pPr>
        <w:pStyle w:val="ListParagraph"/>
        <w:keepLines/>
        <w:numPr>
          <w:ilvl w:val="0"/>
          <w:numId w:val="10"/>
        </w:numPr>
        <w:spacing w:before="240"/>
      </w:pPr>
      <w:r w:rsidRPr="003B0490">
        <w:t>(i) and (ii) only</w:t>
      </w:r>
    </w:p>
    <w:p w:rsidR="00EB2C4B" w:rsidRPr="00DF1244" w:rsidRDefault="00EB2C4B" w:rsidP="00EB2C4B">
      <w:pPr>
        <w:pStyle w:val="ListParagraph"/>
        <w:keepLines/>
        <w:numPr>
          <w:ilvl w:val="0"/>
          <w:numId w:val="10"/>
        </w:numPr>
      </w:pPr>
      <w:r>
        <w:t xml:space="preserve">(iii) </w:t>
      </w:r>
      <w:r w:rsidRPr="00DF1244">
        <w:t>and (iv) only</w:t>
      </w:r>
    </w:p>
    <w:p w:rsidR="00EB2C4B" w:rsidRPr="00C52D06" w:rsidRDefault="00EB2C4B" w:rsidP="00EB2C4B">
      <w:pPr>
        <w:pStyle w:val="ListParagraph"/>
        <w:keepLines/>
        <w:numPr>
          <w:ilvl w:val="0"/>
          <w:numId w:val="10"/>
        </w:numPr>
      </w:pPr>
      <w:r>
        <w:t xml:space="preserve">(ii) </w:t>
      </w:r>
      <w:r w:rsidRPr="00C52D06">
        <w:t>and (iii) only</w:t>
      </w:r>
    </w:p>
    <w:p w:rsidR="00EB2C4B" w:rsidRPr="00C52D06" w:rsidRDefault="00EB2C4B" w:rsidP="00EB2C4B">
      <w:pPr>
        <w:pStyle w:val="ListParagraph"/>
        <w:keepLines/>
        <w:numPr>
          <w:ilvl w:val="0"/>
          <w:numId w:val="10"/>
        </w:numPr>
      </w:pPr>
      <w:r w:rsidRPr="00C52D06">
        <w:t>(i), (iii) and (iv) only</w:t>
      </w:r>
    </w:p>
    <w:p w:rsidR="00EB2C4B" w:rsidRPr="00434545" w:rsidRDefault="00EB2C4B" w:rsidP="00EB2C4B">
      <w:pPr>
        <w:pStyle w:val="Heading4"/>
        <w:numPr>
          <w:ilvl w:val="0"/>
          <w:numId w:val="19"/>
        </w:numPr>
      </w:pPr>
      <w:r>
        <w:t xml:space="preserve"> </w:t>
      </w:r>
    </w:p>
    <w:p w:rsidR="00EB2C4B" w:rsidRPr="008514CC" w:rsidRDefault="00EB2C4B" w:rsidP="0078598B">
      <w:pPr>
        <w:rPr>
          <w:b/>
        </w:rPr>
      </w:pPr>
      <w:r w:rsidRPr="008514CC">
        <w:rPr>
          <w:b/>
        </w:rPr>
        <w:t>Monetary policy is played out mainly in which ONE of the following markets?</w:t>
      </w:r>
    </w:p>
    <w:p w:rsidR="00EB2C4B" w:rsidRDefault="00EB2C4B" w:rsidP="00EB2C4B">
      <w:pPr>
        <w:pStyle w:val="ListParagraph"/>
        <w:keepLines/>
        <w:numPr>
          <w:ilvl w:val="0"/>
          <w:numId w:val="11"/>
        </w:numPr>
      </w:pPr>
      <w:r>
        <w:t>The equity market</w:t>
      </w:r>
    </w:p>
    <w:p w:rsidR="00EB2C4B" w:rsidRDefault="00EB2C4B" w:rsidP="00EB2C4B">
      <w:pPr>
        <w:pStyle w:val="ListParagraph"/>
        <w:keepLines/>
        <w:numPr>
          <w:ilvl w:val="0"/>
          <w:numId w:val="11"/>
        </w:numPr>
      </w:pPr>
      <w:r>
        <w:t>The bond market</w:t>
      </w:r>
    </w:p>
    <w:p w:rsidR="00EB2C4B" w:rsidRPr="003B0490" w:rsidRDefault="00EB2C4B" w:rsidP="00EB2C4B">
      <w:pPr>
        <w:pStyle w:val="ListParagraph"/>
        <w:keepLines/>
        <w:numPr>
          <w:ilvl w:val="0"/>
          <w:numId w:val="11"/>
        </w:numPr>
      </w:pPr>
      <w:r w:rsidRPr="003B0490">
        <w:t>The money market</w:t>
      </w:r>
    </w:p>
    <w:p w:rsidR="00EB2C4B" w:rsidRDefault="00EB2C4B" w:rsidP="00EB2C4B">
      <w:pPr>
        <w:pStyle w:val="ListParagraph"/>
        <w:keepLines/>
        <w:numPr>
          <w:ilvl w:val="0"/>
          <w:numId w:val="11"/>
        </w:numPr>
      </w:pPr>
      <w:r>
        <w:t>The foreign exchange market</w:t>
      </w:r>
    </w:p>
    <w:p w:rsidR="00EB2C4B" w:rsidRDefault="00EB2C4B" w:rsidP="00EB2C4B">
      <w:pPr>
        <w:pStyle w:val="Heading4"/>
        <w:numPr>
          <w:ilvl w:val="0"/>
          <w:numId w:val="19"/>
        </w:numPr>
      </w:pPr>
    </w:p>
    <w:p w:rsidR="00EB2C4B" w:rsidRPr="008514CC" w:rsidRDefault="00EB2C4B" w:rsidP="0078598B">
      <w:pPr>
        <w:rPr>
          <w:b/>
        </w:rPr>
      </w:pPr>
      <w:r w:rsidRPr="008514CC">
        <w:rPr>
          <w:b/>
        </w:rPr>
        <w:t>Which ONE of the following statements with regard to the financial markets is correct?</w:t>
      </w:r>
    </w:p>
    <w:p w:rsidR="00EB2C4B" w:rsidRDefault="00EB2C4B" w:rsidP="00EB2C4B">
      <w:pPr>
        <w:pStyle w:val="ListParagraph"/>
        <w:keepLines/>
        <w:numPr>
          <w:ilvl w:val="0"/>
          <w:numId w:val="12"/>
        </w:numPr>
      </w:pPr>
      <w:r>
        <w:t>The equity market is also referred to as the fixed-income market.</w:t>
      </w:r>
    </w:p>
    <w:p w:rsidR="00EB2C4B" w:rsidRPr="00226667" w:rsidRDefault="00EB2C4B" w:rsidP="00EB2C4B">
      <w:pPr>
        <w:pStyle w:val="ListParagraph"/>
        <w:keepLines/>
        <w:numPr>
          <w:ilvl w:val="0"/>
          <w:numId w:val="12"/>
        </w:numPr>
      </w:pPr>
      <w:r w:rsidRPr="00226667">
        <w:t xml:space="preserve">The share market and the </w:t>
      </w:r>
      <w:r>
        <w:t>money market</w:t>
      </w:r>
      <w:r w:rsidRPr="00226667">
        <w:t xml:space="preserve"> </w:t>
      </w:r>
      <w:r>
        <w:t xml:space="preserve">together form the </w:t>
      </w:r>
      <w:r w:rsidRPr="00226667">
        <w:t>capital market</w:t>
      </w:r>
      <w:r>
        <w:t>.</w:t>
      </w:r>
    </w:p>
    <w:p w:rsidR="00EB2C4B" w:rsidRDefault="00EB2C4B" w:rsidP="00EB2C4B">
      <w:pPr>
        <w:pStyle w:val="ListParagraph"/>
        <w:keepLines/>
        <w:numPr>
          <w:ilvl w:val="0"/>
          <w:numId w:val="12"/>
        </w:numPr>
      </w:pPr>
      <w:r w:rsidRPr="00226667">
        <w:t>The retail foreign exchange market is as large as the wholesale foreign exchange market</w:t>
      </w:r>
      <w:r>
        <w:t>.</w:t>
      </w:r>
    </w:p>
    <w:p w:rsidR="00EB2C4B" w:rsidRPr="003B0490" w:rsidRDefault="00EB2C4B" w:rsidP="00EB2C4B">
      <w:pPr>
        <w:pStyle w:val="ListParagraph"/>
        <w:keepLines/>
        <w:numPr>
          <w:ilvl w:val="0"/>
          <w:numId w:val="12"/>
        </w:numPr>
      </w:pPr>
      <w:r w:rsidRPr="003B0490">
        <w:t>The bond market is the market for marketable long-term debt instruments</w:t>
      </w:r>
      <w:r>
        <w:t>.</w:t>
      </w:r>
    </w:p>
    <w:p w:rsidR="00EB2C4B" w:rsidRDefault="00EB2C4B" w:rsidP="0078598B">
      <w:pPr>
        <w:spacing w:after="0" w:line="240" w:lineRule="auto"/>
        <w:rPr>
          <w:b/>
          <w:bCs/>
        </w:rPr>
      </w:pPr>
      <w:r>
        <w:br w:type="page"/>
      </w:r>
    </w:p>
    <w:p w:rsidR="00EB2C4B" w:rsidRDefault="00EB2C4B" w:rsidP="00EB2C4B">
      <w:pPr>
        <w:pStyle w:val="Heading4"/>
        <w:numPr>
          <w:ilvl w:val="0"/>
          <w:numId w:val="19"/>
        </w:numPr>
      </w:pPr>
    </w:p>
    <w:p w:rsidR="00EB2C4B" w:rsidRPr="008514CC" w:rsidRDefault="00EB2C4B" w:rsidP="0078598B">
      <w:pPr>
        <w:rPr>
          <w:b/>
        </w:rPr>
      </w:pPr>
      <w:r w:rsidRPr="008514CC">
        <w:rPr>
          <w:b/>
        </w:rPr>
        <w:t>In the event of liquidation a company’s obligations will be served in the following order:</w:t>
      </w:r>
    </w:p>
    <w:p w:rsidR="00EB2C4B" w:rsidRDefault="00EB2C4B" w:rsidP="00EB2C4B">
      <w:pPr>
        <w:pStyle w:val="ListParagraph"/>
        <w:keepLines/>
        <w:numPr>
          <w:ilvl w:val="0"/>
          <w:numId w:val="13"/>
        </w:numPr>
      </w:pPr>
      <w:r>
        <w:t>Bondholders will be paid first, then ordinary shareholders</w:t>
      </w:r>
      <w:proofErr w:type="gramStart"/>
      <w:r>
        <w:t>;  preference</w:t>
      </w:r>
      <w:proofErr w:type="gramEnd"/>
      <w:r>
        <w:t xml:space="preserve"> shareholders will be paid last.</w:t>
      </w:r>
    </w:p>
    <w:p w:rsidR="00EB2C4B" w:rsidRDefault="00EB2C4B" w:rsidP="00EB2C4B">
      <w:pPr>
        <w:pStyle w:val="ListParagraph"/>
        <w:keepLines/>
        <w:numPr>
          <w:ilvl w:val="0"/>
          <w:numId w:val="13"/>
        </w:numPr>
      </w:pPr>
      <w:r>
        <w:t>Preference shareholders will be paid first, then ordinary-shareholders; bondholders will be paid last.</w:t>
      </w:r>
    </w:p>
    <w:p w:rsidR="00EB2C4B" w:rsidRPr="003B0490" w:rsidRDefault="00EB2C4B" w:rsidP="00EB2C4B">
      <w:pPr>
        <w:pStyle w:val="ListParagraph"/>
        <w:keepLines/>
        <w:numPr>
          <w:ilvl w:val="0"/>
          <w:numId w:val="13"/>
        </w:numPr>
      </w:pPr>
      <w:r w:rsidRPr="003B0490">
        <w:t>Bondholders will be paid first then preference shareholders; ordinary shareholders will be paid last</w:t>
      </w:r>
      <w:r>
        <w:t>.</w:t>
      </w:r>
    </w:p>
    <w:p w:rsidR="00EB2C4B" w:rsidRDefault="00EB2C4B" w:rsidP="00EB2C4B">
      <w:pPr>
        <w:pStyle w:val="ListParagraph"/>
        <w:keepLines/>
        <w:numPr>
          <w:ilvl w:val="0"/>
          <w:numId w:val="13"/>
        </w:numPr>
      </w:pPr>
      <w:r>
        <w:t>Preference shareholders will be paid first then bondholders; ordinary shareholders will be paid last.</w:t>
      </w:r>
    </w:p>
    <w:p w:rsidR="00EB2C4B" w:rsidRPr="00DF1244" w:rsidRDefault="00EB2C4B" w:rsidP="00EB2C4B">
      <w:pPr>
        <w:pStyle w:val="Heading4"/>
        <w:numPr>
          <w:ilvl w:val="0"/>
          <w:numId w:val="19"/>
        </w:numPr>
      </w:pPr>
    </w:p>
    <w:p w:rsidR="00EB2C4B" w:rsidRPr="008514CC" w:rsidRDefault="00EB2C4B" w:rsidP="0078598B">
      <w:pPr>
        <w:rPr>
          <w:b/>
        </w:rPr>
      </w:pPr>
      <w:r w:rsidRPr="008514CC">
        <w:rPr>
          <w:b/>
        </w:rPr>
        <w:t>Settlement of bonds takes place on which of the following conventions?</w:t>
      </w:r>
    </w:p>
    <w:p w:rsidR="00EB2C4B" w:rsidRDefault="00EB2C4B" w:rsidP="00EB2C4B">
      <w:pPr>
        <w:pStyle w:val="ListParagraph"/>
        <w:keepLines/>
        <w:numPr>
          <w:ilvl w:val="0"/>
          <w:numId w:val="14"/>
        </w:numPr>
      </w:pPr>
      <w:r>
        <w:t>T+1</w:t>
      </w:r>
    </w:p>
    <w:p w:rsidR="00EB2C4B" w:rsidRDefault="00EB2C4B" w:rsidP="00EB2C4B">
      <w:pPr>
        <w:pStyle w:val="ListParagraph"/>
        <w:keepLines/>
        <w:numPr>
          <w:ilvl w:val="0"/>
          <w:numId w:val="14"/>
        </w:numPr>
      </w:pPr>
      <w:r>
        <w:t>T+2</w:t>
      </w:r>
    </w:p>
    <w:p w:rsidR="00EB2C4B" w:rsidRPr="003B0490" w:rsidRDefault="00EB2C4B" w:rsidP="00EB2C4B">
      <w:pPr>
        <w:pStyle w:val="ListParagraph"/>
        <w:keepLines/>
        <w:numPr>
          <w:ilvl w:val="0"/>
          <w:numId w:val="14"/>
        </w:numPr>
      </w:pPr>
      <w:r w:rsidRPr="003B0490">
        <w:t>T+3</w:t>
      </w:r>
    </w:p>
    <w:p w:rsidR="00EB2C4B" w:rsidRPr="009D7D57" w:rsidRDefault="00EB2C4B" w:rsidP="00EB2C4B">
      <w:pPr>
        <w:pStyle w:val="ListParagraph"/>
        <w:keepLines/>
        <w:numPr>
          <w:ilvl w:val="0"/>
          <w:numId w:val="14"/>
        </w:numPr>
      </w:pPr>
      <w:r>
        <w:t>T+5</w:t>
      </w:r>
    </w:p>
    <w:p w:rsidR="00EB2C4B" w:rsidRDefault="00EB2C4B" w:rsidP="00EB2C4B">
      <w:pPr>
        <w:pStyle w:val="Heading4"/>
        <w:numPr>
          <w:ilvl w:val="0"/>
          <w:numId w:val="19"/>
        </w:numPr>
      </w:pPr>
    </w:p>
    <w:p w:rsidR="00EB2C4B" w:rsidRPr="008514CC" w:rsidRDefault="00EB2C4B" w:rsidP="0078598B">
      <w:pPr>
        <w:rPr>
          <w:b/>
        </w:rPr>
      </w:pPr>
      <w:r w:rsidRPr="008514CC">
        <w:rPr>
          <w:b/>
        </w:rPr>
        <w:t>Which ONE of the following rates is the reference rate for all other rates in the South African financial system?</w:t>
      </w:r>
    </w:p>
    <w:p w:rsidR="00EB2C4B" w:rsidRDefault="00EB2C4B" w:rsidP="00EB2C4B">
      <w:pPr>
        <w:pStyle w:val="ListParagraph"/>
        <w:keepLines/>
        <w:numPr>
          <w:ilvl w:val="0"/>
          <w:numId w:val="15"/>
        </w:numPr>
      </w:pPr>
      <w:r>
        <w:t>Prime lending rate</w:t>
      </w:r>
    </w:p>
    <w:p w:rsidR="00EB2C4B" w:rsidRDefault="00EB2C4B" w:rsidP="00EB2C4B">
      <w:pPr>
        <w:pStyle w:val="ListParagraph"/>
        <w:keepLines/>
        <w:numPr>
          <w:ilvl w:val="0"/>
          <w:numId w:val="15"/>
        </w:numPr>
      </w:pPr>
      <w:r>
        <w:t>Call deposit rate</w:t>
      </w:r>
    </w:p>
    <w:p w:rsidR="00EB2C4B" w:rsidRDefault="00EB2C4B" w:rsidP="00EB2C4B">
      <w:pPr>
        <w:pStyle w:val="ListParagraph"/>
        <w:keepLines/>
        <w:numPr>
          <w:ilvl w:val="0"/>
          <w:numId w:val="15"/>
        </w:numPr>
      </w:pPr>
      <w:r>
        <w:t>Interbank loan rate</w:t>
      </w:r>
    </w:p>
    <w:p w:rsidR="00EB2C4B" w:rsidRPr="003B0490" w:rsidRDefault="00EB2C4B" w:rsidP="00EB2C4B">
      <w:pPr>
        <w:pStyle w:val="ListParagraph"/>
        <w:keepLines/>
        <w:numPr>
          <w:ilvl w:val="0"/>
          <w:numId w:val="15"/>
        </w:numPr>
      </w:pPr>
      <w:r w:rsidRPr="003B0490">
        <w:t>Central bank repo rate</w:t>
      </w:r>
    </w:p>
    <w:p w:rsidR="00EB2C4B" w:rsidRDefault="00EB2C4B" w:rsidP="0078598B">
      <w:pPr>
        <w:spacing w:after="0" w:line="240" w:lineRule="auto"/>
        <w:rPr>
          <w:b/>
          <w:bCs/>
        </w:rPr>
      </w:pPr>
      <w:r>
        <w:t xml:space="preserve"> </w:t>
      </w:r>
      <w:r>
        <w:br w:type="page"/>
      </w:r>
    </w:p>
    <w:p w:rsidR="00EB2C4B" w:rsidRPr="006B3462" w:rsidRDefault="00EB2C4B" w:rsidP="00EB2C4B">
      <w:pPr>
        <w:pStyle w:val="Heading4"/>
        <w:numPr>
          <w:ilvl w:val="0"/>
          <w:numId w:val="19"/>
        </w:numPr>
      </w:pPr>
    </w:p>
    <w:p w:rsidR="00EB2C4B" w:rsidRPr="008514CC" w:rsidRDefault="00EB2C4B" w:rsidP="0078598B">
      <w:pPr>
        <w:rPr>
          <w:b/>
        </w:rPr>
      </w:pPr>
      <w:r w:rsidRPr="008514CC">
        <w:rPr>
          <w:b/>
        </w:rPr>
        <w:t>Which of the following statements with regard to the financial system are correct? The financial system:</w:t>
      </w:r>
    </w:p>
    <w:p w:rsidR="00EB2C4B" w:rsidRPr="003B0490" w:rsidRDefault="00EB2C4B" w:rsidP="00EB2C4B">
      <w:pPr>
        <w:pStyle w:val="ListParagraph"/>
        <w:keepNext/>
        <w:numPr>
          <w:ilvl w:val="0"/>
          <w:numId w:val="3"/>
        </w:numPr>
        <w:spacing w:before="120" w:after="120" w:line="276" w:lineRule="auto"/>
        <w:contextualSpacing w:val="0"/>
        <w:jc w:val="both"/>
      </w:pPr>
      <w:r w:rsidRPr="009346FE">
        <w:t>channels savings into investment through time and across industries</w:t>
      </w:r>
    </w:p>
    <w:p w:rsidR="00EB2C4B" w:rsidRPr="003B0490" w:rsidRDefault="00EB2C4B" w:rsidP="00EB2C4B">
      <w:pPr>
        <w:pStyle w:val="ListParagraph"/>
        <w:keepNext/>
        <w:numPr>
          <w:ilvl w:val="0"/>
          <w:numId w:val="3"/>
        </w:numPr>
        <w:spacing w:before="120" w:after="120" w:line="276" w:lineRule="auto"/>
        <w:contextualSpacing w:val="0"/>
        <w:jc w:val="both"/>
      </w:pPr>
      <w:r w:rsidRPr="003B0490">
        <w:t>assists investment decisions by providing information to the public</w:t>
      </w:r>
    </w:p>
    <w:p w:rsidR="00EB2C4B" w:rsidRPr="003B0490" w:rsidRDefault="00EB2C4B" w:rsidP="00EB2C4B">
      <w:pPr>
        <w:pStyle w:val="ListParagraph"/>
        <w:keepNext/>
        <w:numPr>
          <w:ilvl w:val="0"/>
          <w:numId w:val="3"/>
        </w:numPr>
        <w:spacing w:before="120" w:after="120" w:line="276" w:lineRule="auto"/>
        <w:contextualSpacing w:val="0"/>
        <w:jc w:val="both"/>
      </w:pPr>
      <w:r w:rsidRPr="003B0490">
        <w:t>allows households to participate in investments that require large sums of money</w:t>
      </w:r>
    </w:p>
    <w:p w:rsidR="00EB2C4B" w:rsidRPr="003B0490" w:rsidRDefault="00EB2C4B" w:rsidP="00EB2C4B">
      <w:pPr>
        <w:pStyle w:val="ListParagraph"/>
        <w:keepNext/>
        <w:numPr>
          <w:ilvl w:val="0"/>
          <w:numId w:val="3"/>
        </w:numPr>
        <w:spacing w:before="120" w:after="120" w:line="276" w:lineRule="auto"/>
        <w:contextualSpacing w:val="0"/>
        <w:jc w:val="both"/>
      </w:pPr>
      <w:r w:rsidRPr="003B0490">
        <w:t>ensures that funds are allocated to borrowers that will utilise the funds prudently</w:t>
      </w:r>
    </w:p>
    <w:p w:rsidR="00EB2C4B" w:rsidRDefault="00EB2C4B" w:rsidP="0078598B">
      <w:pPr>
        <w:keepNext/>
        <w:spacing w:after="0"/>
        <w:rPr>
          <w:highlight w:val="lightGray"/>
        </w:rPr>
      </w:pPr>
    </w:p>
    <w:p w:rsidR="00EB2C4B" w:rsidRPr="00C52D06" w:rsidRDefault="00EB2C4B" w:rsidP="00EB2C4B">
      <w:pPr>
        <w:pStyle w:val="NoSpacing"/>
        <w:keepLines/>
        <w:numPr>
          <w:ilvl w:val="0"/>
          <w:numId w:val="16"/>
        </w:numPr>
        <w:contextualSpacing w:val="0"/>
      </w:pPr>
      <w:r w:rsidRPr="00C52D06">
        <w:t>(ii) and (iv) only</w:t>
      </w:r>
    </w:p>
    <w:p w:rsidR="00EB2C4B" w:rsidRPr="00C52D06" w:rsidRDefault="00EB2C4B" w:rsidP="00EB2C4B">
      <w:pPr>
        <w:pStyle w:val="NoSpacing"/>
        <w:keepLines/>
        <w:numPr>
          <w:ilvl w:val="0"/>
          <w:numId w:val="16"/>
        </w:numPr>
        <w:contextualSpacing w:val="0"/>
      </w:pPr>
      <w:r w:rsidRPr="00C52D06">
        <w:t>(i), (ii) and (iii) only</w:t>
      </w:r>
    </w:p>
    <w:p w:rsidR="00EB2C4B" w:rsidRPr="00C52D06" w:rsidRDefault="00EB2C4B" w:rsidP="00EB2C4B">
      <w:pPr>
        <w:pStyle w:val="NoSpacing"/>
        <w:keepLines/>
        <w:numPr>
          <w:ilvl w:val="0"/>
          <w:numId w:val="16"/>
        </w:numPr>
        <w:contextualSpacing w:val="0"/>
      </w:pPr>
      <w:r w:rsidRPr="00C52D06">
        <w:t>(i), (iii) and (iv) only</w:t>
      </w:r>
    </w:p>
    <w:p w:rsidR="00EB2C4B" w:rsidRPr="003B0490" w:rsidRDefault="00EB2C4B" w:rsidP="00EB2C4B">
      <w:pPr>
        <w:pStyle w:val="NoSpacing"/>
        <w:keepLines/>
        <w:numPr>
          <w:ilvl w:val="0"/>
          <w:numId w:val="16"/>
        </w:numPr>
        <w:contextualSpacing w:val="0"/>
      </w:pPr>
      <w:r w:rsidRPr="003B0490">
        <w:t>(i), (ii), (iii) and (iv)</w:t>
      </w:r>
    </w:p>
    <w:p w:rsidR="00EB2C4B" w:rsidRDefault="00EB2C4B" w:rsidP="00EB2C4B">
      <w:pPr>
        <w:pStyle w:val="Heading4"/>
        <w:numPr>
          <w:ilvl w:val="0"/>
          <w:numId w:val="19"/>
        </w:numPr>
      </w:pPr>
    </w:p>
    <w:p w:rsidR="00EB2C4B" w:rsidRPr="008514CC" w:rsidRDefault="00EB2C4B" w:rsidP="0078598B">
      <w:pPr>
        <w:rPr>
          <w:b/>
        </w:rPr>
      </w:pPr>
      <w:r w:rsidRPr="008514CC">
        <w:rPr>
          <w:b/>
        </w:rPr>
        <w:t>Which ONE of the following systems is used to transfer large (&gt; R5 million) amounts of funds between banks in South Africa?</w:t>
      </w:r>
    </w:p>
    <w:p w:rsidR="00EB2C4B" w:rsidRDefault="00EB2C4B" w:rsidP="00EB2C4B">
      <w:pPr>
        <w:pStyle w:val="ListParagraph"/>
        <w:keepLines/>
        <w:numPr>
          <w:ilvl w:val="0"/>
          <w:numId w:val="17"/>
        </w:numPr>
      </w:pPr>
      <w:proofErr w:type="spellStart"/>
      <w:r>
        <w:t>Bankservafrica</w:t>
      </w:r>
      <w:proofErr w:type="spellEnd"/>
    </w:p>
    <w:p w:rsidR="00EB2C4B" w:rsidRDefault="00EB2C4B" w:rsidP="00EB2C4B">
      <w:pPr>
        <w:pStyle w:val="ListParagraph"/>
        <w:keepLines/>
        <w:numPr>
          <w:ilvl w:val="0"/>
          <w:numId w:val="17"/>
        </w:numPr>
      </w:pPr>
      <w:r>
        <w:t>SACSS</w:t>
      </w:r>
    </w:p>
    <w:p w:rsidR="00EB2C4B" w:rsidRPr="003B0490" w:rsidRDefault="00EB2C4B" w:rsidP="00EB2C4B">
      <w:pPr>
        <w:pStyle w:val="ListParagraph"/>
        <w:keepLines/>
        <w:numPr>
          <w:ilvl w:val="0"/>
          <w:numId w:val="17"/>
        </w:numPr>
      </w:pPr>
      <w:r w:rsidRPr="003B0490">
        <w:t>SAMOS</w:t>
      </w:r>
    </w:p>
    <w:p w:rsidR="00EB2C4B" w:rsidRDefault="00EB2C4B" w:rsidP="00EB2C4B">
      <w:pPr>
        <w:pStyle w:val="ListParagraph"/>
        <w:keepLines/>
        <w:numPr>
          <w:ilvl w:val="0"/>
          <w:numId w:val="17"/>
        </w:numPr>
      </w:pPr>
      <w:proofErr w:type="spellStart"/>
      <w:r>
        <w:t>Intraclear</w:t>
      </w:r>
      <w:proofErr w:type="spellEnd"/>
    </w:p>
    <w:p w:rsidR="00EB2C4B" w:rsidRDefault="00EB2C4B" w:rsidP="00E0114C">
      <w:pPr>
        <w:pStyle w:val="ListParagraph"/>
        <w:keepLines/>
        <w:numPr>
          <w:ilvl w:val="0"/>
          <w:numId w:val="0"/>
        </w:numPr>
        <w:ind w:left="720"/>
      </w:pPr>
      <w:r>
        <w:br w:type="page"/>
      </w:r>
    </w:p>
    <w:p w:rsidR="00EB2C4B" w:rsidRDefault="00EB2C4B" w:rsidP="007D55F7">
      <w:pPr>
        <w:pStyle w:val="Heading3"/>
      </w:pPr>
      <w:bookmarkStart w:id="2" w:name="C1WQ"/>
      <w:r>
        <w:lastRenderedPageBreak/>
        <w:t xml:space="preserve">  </w:t>
      </w:r>
      <w:bookmarkStart w:id="3" w:name="_Toc320540361"/>
      <w:r w:rsidRPr="000809F2">
        <w:t>Written questions</w:t>
      </w:r>
      <w:bookmarkEnd w:id="3"/>
    </w:p>
    <w:bookmarkEnd w:id="2"/>
    <w:p w:rsidR="00EB2C4B" w:rsidRPr="00D7651B" w:rsidRDefault="00D7651B" w:rsidP="00306E24">
      <w:pPr>
        <w:ind w:right="-897"/>
        <w:jc w:val="right"/>
        <w:rPr>
          <w:rStyle w:val="Hyperlink"/>
          <w:sz w:val="20"/>
        </w:rPr>
      </w:pPr>
      <w:r>
        <w:rPr>
          <w:sz w:val="20"/>
        </w:rPr>
        <w:fldChar w:fldCharType="begin"/>
      </w:r>
      <w:r>
        <w:rPr>
          <w:sz w:val="20"/>
        </w:rPr>
        <w:instrText xml:space="preserve"> HYPERLINK  \l "_Written_questions" </w:instrText>
      </w:r>
      <w:r>
        <w:rPr>
          <w:sz w:val="20"/>
        </w:rPr>
        <w:fldChar w:fldCharType="separate"/>
      </w:r>
      <w:r w:rsidR="00EB2C4B" w:rsidRPr="00D7651B">
        <w:rPr>
          <w:rStyle w:val="Hyperlink"/>
          <w:sz w:val="20"/>
        </w:rPr>
        <w:t xml:space="preserve">Go to  </w:t>
      </w:r>
      <w:r w:rsidR="00EB2C4B" w:rsidRPr="00D7651B">
        <w:rPr>
          <w:rStyle w:val="Hyperlink"/>
          <w:sz w:val="24"/>
        </w:rPr>
        <w:sym w:font="Wingdings" w:char="F0F0"/>
      </w:r>
      <w:r w:rsidR="00EB2C4B" w:rsidRPr="00D7651B">
        <w:rPr>
          <w:rStyle w:val="Hyperlink"/>
          <w:sz w:val="20"/>
        </w:rPr>
        <w:t xml:space="preserve"> Written questions - Memorandum</w:t>
      </w:r>
    </w:p>
    <w:p w:rsidR="00EB2C4B" w:rsidRPr="00390A81" w:rsidRDefault="00D7651B" w:rsidP="004F1934">
      <w:pPr>
        <w:tabs>
          <w:tab w:val="left" w:pos="3229"/>
        </w:tabs>
        <w:rPr>
          <w:i/>
        </w:rPr>
      </w:pPr>
      <w:r>
        <w:rPr>
          <w:sz w:val="20"/>
        </w:rPr>
        <w:fldChar w:fldCharType="end"/>
      </w:r>
      <w:r w:rsidR="00EB2C4B" w:rsidRPr="00EB5CFD">
        <w:rPr>
          <w:i/>
        </w:rPr>
        <w:t>Answer the following questions.</w:t>
      </w:r>
      <w:r w:rsidR="00EB2C4B" w:rsidRPr="00EB5CFD">
        <w:rPr>
          <w:i/>
        </w:rPr>
        <w:tab/>
      </w:r>
    </w:p>
    <w:p w:rsidR="00EB2C4B" w:rsidRDefault="00EB2C4B" w:rsidP="00EB2C4B">
      <w:pPr>
        <w:pStyle w:val="Heading4"/>
        <w:numPr>
          <w:ilvl w:val="0"/>
          <w:numId w:val="20"/>
        </w:numPr>
      </w:pPr>
    </w:p>
    <w:p w:rsidR="00EB2C4B" w:rsidRPr="00D25DFE" w:rsidRDefault="00EB2C4B" w:rsidP="00D25DFE">
      <w:pPr>
        <w:rPr>
          <w:b/>
        </w:rPr>
      </w:pPr>
      <w:r w:rsidRPr="00D25DFE">
        <w:rPr>
          <w:b/>
        </w:rPr>
        <w:t>List and define the allied participant/players/entities within the financial system.</w:t>
      </w:r>
    </w:p>
    <w:p w:rsidR="00EB2C4B" w:rsidRPr="00D74365" w:rsidRDefault="00EB2C4B" w:rsidP="00EB2C4B">
      <w:pPr>
        <w:pStyle w:val="Heading4"/>
        <w:numPr>
          <w:ilvl w:val="0"/>
          <w:numId w:val="18"/>
        </w:numPr>
      </w:pPr>
    </w:p>
    <w:p w:rsidR="00EB2C4B" w:rsidRPr="00C47674" w:rsidRDefault="00EB2C4B" w:rsidP="007D55F7">
      <w:pPr>
        <w:rPr>
          <w:b/>
        </w:rPr>
      </w:pPr>
      <w:r w:rsidRPr="00C47674">
        <w:rPr>
          <w:b/>
        </w:rPr>
        <w:t>Name the four broad sectors of the economy that participate as both ultimate borrowers and ultimate lenders within the financial system.</w:t>
      </w:r>
    </w:p>
    <w:p w:rsidR="00EB2C4B" w:rsidRDefault="00EB2C4B" w:rsidP="00EB2C4B">
      <w:pPr>
        <w:pStyle w:val="Heading4"/>
        <w:numPr>
          <w:ilvl w:val="0"/>
          <w:numId w:val="19"/>
        </w:numPr>
      </w:pPr>
    </w:p>
    <w:p w:rsidR="00EB2C4B" w:rsidRDefault="00EB2C4B" w:rsidP="00D25DFE">
      <w:pPr>
        <w:rPr>
          <w:b/>
        </w:rPr>
      </w:pPr>
      <w:r w:rsidRPr="00D25DFE">
        <w:rPr>
          <w:b/>
        </w:rPr>
        <w:t>Why do financial intermediaries exist within the financial system?</w:t>
      </w:r>
    </w:p>
    <w:p w:rsidR="00EB2C4B" w:rsidRDefault="00EB2C4B" w:rsidP="00EB2C4B">
      <w:pPr>
        <w:pStyle w:val="Heading4"/>
        <w:numPr>
          <w:ilvl w:val="0"/>
          <w:numId w:val="19"/>
        </w:numPr>
      </w:pPr>
    </w:p>
    <w:p w:rsidR="00EB2C4B" w:rsidRPr="00D25DFE" w:rsidRDefault="00EB2C4B" w:rsidP="00D25DFE">
      <w:pPr>
        <w:rPr>
          <w:b/>
        </w:rPr>
      </w:pPr>
      <w:r w:rsidRPr="00D25DFE">
        <w:rPr>
          <w:b/>
        </w:rPr>
        <w:t>Differentiate between non-marketable and marketable financial instruments.</w:t>
      </w:r>
    </w:p>
    <w:p w:rsidR="00EB2C4B" w:rsidRDefault="00EB2C4B" w:rsidP="00EB2C4B">
      <w:pPr>
        <w:pStyle w:val="Heading4"/>
        <w:numPr>
          <w:ilvl w:val="0"/>
          <w:numId w:val="19"/>
        </w:numPr>
      </w:pPr>
    </w:p>
    <w:p w:rsidR="00EB2C4B" w:rsidRPr="00D25DFE" w:rsidRDefault="00EB2C4B" w:rsidP="00D25DFE">
      <w:pPr>
        <w:rPr>
          <w:b/>
        </w:rPr>
      </w:pPr>
      <w:r w:rsidRPr="00D25DFE">
        <w:rPr>
          <w:b/>
        </w:rPr>
        <w:t>Describe the essence of monetary policy.</w:t>
      </w:r>
    </w:p>
    <w:p w:rsidR="00EB2C4B" w:rsidRPr="00DF1244" w:rsidRDefault="00EB2C4B" w:rsidP="00EB2C4B">
      <w:pPr>
        <w:pStyle w:val="Heading4"/>
        <w:numPr>
          <w:ilvl w:val="0"/>
          <w:numId w:val="19"/>
        </w:numPr>
      </w:pPr>
    </w:p>
    <w:p w:rsidR="00EB2C4B" w:rsidRPr="00D25DFE" w:rsidRDefault="00EB2C4B" w:rsidP="00D25DFE">
      <w:pPr>
        <w:rPr>
          <w:b/>
        </w:rPr>
      </w:pPr>
      <w:r w:rsidRPr="00D25DFE">
        <w:rPr>
          <w:b/>
        </w:rPr>
        <w:t>Differentiate between the primary and the secondary bond market.</w:t>
      </w:r>
    </w:p>
    <w:p w:rsidR="00EB2C4B" w:rsidRDefault="00EB2C4B" w:rsidP="00EB2C4B">
      <w:pPr>
        <w:pStyle w:val="Heading4"/>
        <w:numPr>
          <w:ilvl w:val="0"/>
          <w:numId w:val="19"/>
        </w:numPr>
      </w:pPr>
      <w:r>
        <w:t xml:space="preserve"> </w:t>
      </w:r>
    </w:p>
    <w:p w:rsidR="00EB2C4B" w:rsidRPr="00D25DFE" w:rsidRDefault="00EB2C4B" w:rsidP="00D25DFE">
      <w:pPr>
        <w:rPr>
          <w:b/>
        </w:rPr>
      </w:pPr>
      <w:r w:rsidRPr="00D25DFE">
        <w:rPr>
          <w:b/>
        </w:rPr>
        <w:t>Name the two components of money held by the local non-bank private sector (NBPS).</w:t>
      </w:r>
    </w:p>
    <w:p w:rsidR="00EB2C4B" w:rsidRPr="0010103D" w:rsidRDefault="00EB2C4B" w:rsidP="00EB2C4B">
      <w:pPr>
        <w:pStyle w:val="Heading4"/>
        <w:numPr>
          <w:ilvl w:val="0"/>
          <w:numId w:val="19"/>
        </w:numPr>
      </w:pPr>
    </w:p>
    <w:p w:rsidR="00EB2C4B" w:rsidRPr="00D25DFE" w:rsidRDefault="00EB2C4B" w:rsidP="00D25DFE">
      <w:pPr>
        <w:rPr>
          <w:b/>
        </w:rPr>
      </w:pPr>
      <w:r w:rsidRPr="00D25DFE">
        <w:rPr>
          <w:b/>
        </w:rPr>
        <w:t>Provide an example of how the risk of the ultimate lenders is managed by financial intermediaries.</w:t>
      </w:r>
    </w:p>
    <w:p w:rsidR="00EB2C4B" w:rsidRDefault="00EB2C4B" w:rsidP="00EB2C4B">
      <w:pPr>
        <w:pStyle w:val="Heading4"/>
        <w:numPr>
          <w:ilvl w:val="0"/>
          <w:numId w:val="19"/>
        </w:numPr>
      </w:pPr>
    </w:p>
    <w:p w:rsidR="00EB2C4B" w:rsidRPr="00D25DFE" w:rsidRDefault="00EB2C4B" w:rsidP="00D25DFE">
      <w:pPr>
        <w:rPr>
          <w:b/>
        </w:rPr>
      </w:pPr>
      <w:r w:rsidRPr="00D25DFE">
        <w:rPr>
          <w:b/>
        </w:rPr>
        <w:t>Name the two legs of financial stability.</w:t>
      </w:r>
    </w:p>
    <w:p w:rsidR="00EB2C4B" w:rsidRDefault="00EB2C4B" w:rsidP="00EB2C4B">
      <w:pPr>
        <w:pStyle w:val="Heading4"/>
        <w:numPr>
          <w:ilvl w:val="0"/>
          <w:numId w:val="19"/>
        </w:numPr>
      </w:pPr>
    </w:p>
    <w:p w:rsidR="00EB2C4B" w:rsidRPr="00D25DFE" w:rsidRDefault="00EB2C4B" w:rsidP="00D25DFE">
      <w:pPr>
        <w:rPr>
          <w:b/>
        </w:rPr>
      </w:pPr>
      <w:r w:rsidRPr="00D25DFE">
        <w:rPr>
          <w:b/>
        </w:rPr>
        <w:t>Describe the factors that led to the 2007/2008 international financial crisis.</w:t>
      </w:r>
    </w:p>
    <w:p w:rsidR="00EB2C4B" w:rsidRDefault="00EB2C4B" w:rsidP="007D55F7">
      <w:pPr>
        <w:pStyle w:val="Heading3"/>
      </w:pPr>
      <w:bookmarkStart w:id="4" w:name="C1TFQ"/>
      <w:r>
        <w:lastRenderedPageBreak/>
        <w:t xml:space="preserve">  </w:t>
      </w:r>
      <w:bookmarkStart w:id="5" w:name="_Toc320540362"/>
      <w:r>
        <w:t>True or false questions</w:t>
      </w:r>
      <w:bookmarkEnd w:id="5"/>
    </w:p>
    <w:bookmarkEnd w:id="4"/>
    <w:p w:rsidR="00EB2C4B" w:rsidRPr="00846806" w:rsidRDefault="00EB2C4B" w:rsidP="00306E24">
      <w:pPr>
        <w:ind w:right="-897"/>
        <w:jc w:val="right"/>
        <w:rPr>
          <w:rStyle w:val="Hyperlink"/>
          <w:sz w:val="20"/>
        </w:rPr>
      </w:pPr>
      <w:r>
        <w:rPr>
          <w:sz w:val="20"/>
        </w:rPr>
        <w:fldChar w:fldCharType="begin"/>
      </w:r>
      <w:r>
        <w:rPr>
          <w:sz w:val="20"/>
        </w:rPr>
        <w:instrText xml:space="preserve"> HYPERLINK  \l "AC1TFQ" </w:instrText>
      </w:r>
      <w:r>
        <w:rPr>
          <w:sz w:val="20"/>
        </w:rPr>
        <w:fldChar w:fldCharType="separate"/>
      </w:r>
      <w:r w:rsidRPr="00846806">
        <w:rPr>
          <w:rStyle w:val="Hyperlink"/>
          <w:sz w:val="20"/>
        </w:rPr>
        <w:t xml:space="preserve">Go to  </w:t>
      </w:r>
      <w:r w:rsidRPr="00846806">
        <w:rPr>
          <w:rStyle w:val="Hyperlink"/>
          <w:sz w:val="24"/>
        </w:rPr>
        <w:sym w:font="Wingdings" w:char="F0F0"/>
      </w:r>
      <w:r w:rsidRPr="00846806">
        <w:rPr>
          <w:rStyle w:val="Hyperlink"/>
          <w:sz w:val="20"/>
        </w:rPr>
        <w:t xml:space="preserve"> True/False questions - Memorandum</w:t>
      </w:r>
    </w:p>
    <w:p w:rsidR="00EB2C4B" w:rsidRDefault="00EB2C4B" w:rsidP="004F1934">
      <w:pPr>
        <w:tabs>
          <w:tab w:val="left" w:pos="7074"/>
        </w:tabs>
        <w:rPr>
          <w:i/>
        </w:rPr>
      </w:pPr>
      <w:r>
        <w:rPr>
          <w:sz w:val="20"/>
        </w:rPr>
        <w:fldChar w:fldCharType="end"/>
      </w:r>
      <w:r w:rsidRPr="00EB5CFD">
        <w:rPr>
          <w:i/>
        </w:rPr>
        <w:t>Read the statements below and indicate whether they are true or false.</w:t>
      </w:r>
      <w:r>
        <w:rPr>
          <w:i/>
        </w:rPr>
        <w:tab/>
      </w:r>
    </w:p>
    <w:p w:rsidR="00EB2C4B" w:rsidRPr="00D74365" w:rsidRDefault="00EB2C4B" w:rsidP="00EB2C4B">
      <w:pPr>
        <w:pStyle w:val="Heading4"/>
      </w:pPr>
    </w:p>
    <w:p w:rsidR="00EB2C4B" w:rsidRPr="00D25DFE" w:rsidRDefault="00EB2C4B" w:rsidP="00D25DFE">
      <w:pPr>
        <w:rPr>
          <w:b/>
        </w:rPr>
      </w:pPr>
      <w:r w:rsidRPr="00D25DFE">
        <w:rPr>
          <w:b/>
        </w:rPr>
        <w:t>Exchange-traded funds (EFTs) are classified as a contractual intermediary.</w:t>
      </w:r>
    </w:p>
    <w:p w:rsidR="00EB2C4B" w:rsidRDefault="00EB2C4B" w:rsidP="00EB2C4B">
      <w:pPr>
        <w:pStyle w:val="Heading4"/>
      </w:pPr>
    </w:p>
    <w:p w:rsidR="00EB2C4B" w:rsidRPr="00D25DFE" w:rsidRDefault="00EB2C4B" w:rsidP="00D25DFE">
      <w:pPr>
        <w:rPr>
          <w:b/>
        </w:rPr>
      </w:pPr>
      <w:r w:rsidRPr="00D25DFE">
        <w:rPr>
          <w:b/>
        </w:rPr>
        <w:t>The money market is the market for the issue and trading of securities with maturities of less than one year.</w:t>
      </w:r>
    </w:p>
    <w:p w:rsidR="00EB2C4B" w:rsidRDefault="00EB2C4B" w:rsidP="00EB2C4B">
      <w:pPr>
        <w:pStyle w:val="Heading4"/>
        <w:numPr>
          <w:ilvl w:val="0"/>
          <w:numId w:val="19"/>
        </w:numPr>
      </w:pPr>
      <w:r>
        <w:t xml:space="preserve"> </w:t>
      </w:r>
    </w:p>
    <w:p w:rsidR="00EB2C4B" w:rsidRPr="00D25DFE" w:rsidRDefault="00EB2C4B" w:rsidP="00D25DFE">
      <w:pPr>
        <w:rPr>
          <w:b/>
        </w:rPr>
      </w:pPr>
      <w:r w:rsidRPr="00D25DFE">
        <w:rPr>
          <w:b/>
        </w:rPr>
        <w:t>The prime lending rate directly influences the interbank lending rate, the call deposit and other deposit rates.</w:t>
      </w:r>
    </w:p>
    <w:p w:rsidR="00EB2C4B" w:rsidRDefault="00EB2C4B" w:rsidP="00EB2C4B">
      <w:pPr>
        <w:pStyle w:val="Heading4"/>
        <w:numPr>
          <w:ilvl w:val="0"/>
          <w:numId w:val="19"/>
        </w:numPr>
      </w:pPr>
    </w:p>
    <w:p w:rsidR="00EB2C4B" w:rsidRPr="00D25DFE" w:rsidRDefault="00EB2C4B" w:rsidP="00D25DFE">
      <w:pPr>
        <w:rPr>
          <w:b/>
        </w:rPr>
      </w:pPr>
      <w:r w:rsidRPr="00D25DFE">
        <w:rPr>
          <w:b/>
        </w:rPr>
        <w:t>Transfer of funds between banks take place over their reserve accounts held with the central bank.</w:t>
      </w:r>
    </w:p>
    <w:p w:rsidR="00EB2C4B" w:rsidRDefault="00EB2C4B" w:rsidP="00EB2C4B">
      <w:pPr>
        <w:pStyle w:val="Heading4"/>
        <w:numPr>
          <w:ilvl w:val="0"/>
          <w:numId w:val="19"/>
        </w:numPr>
      </w:pPr>
    </w:p>
    <w:p w:rsidR="00EB2C4B" w:rsidRPr="00D25DFE" w:rsidRDefault="00EB2C4B" w:rsidP="00D25DFE">
      <w:pPr>
        <w:rPr>
          <w:b/>
        </w:rPr>
      </w:pPr>
      <w:r w:rsidRPr="00D25DFE">
        <w:rPr>
          <w:b/>
        </w:rPr>
        <w:t>Inflation of 2 to 3 per cent per annum is tolerable as this level of inflation has no material impact on the decision-making process of economic units.</w:t>
      </w:r>
    </w:p>
    <w:p w:rsidR="00EB2C4B" w:rsidRDefault="00EB2C4B" w:rsidP="007D55F7">
      <w:pPr>
        <w:spacing w:after="0" w:line="240" w:lineRule="auto"/>
        <w:rPr>
          <w:b/>
          <w:bCs/>
          <w:smallCaps/>
          <w:color w:val="365F91"/>
          <w:sz w:val="28"/>
        </w:rPr>
      </w:pPr>
      <w:r>
        <w:br w:type="page"/>
      </w:r>
    </w:p>
    <w:p w:rsidR="00EB2C4B" w:rsidRDefault="00EB2C4B" w:rsidP="007D55F7">
      <w:pPr>
        <w:pStyle w:val="Heading3"/>
      </w:pPr>
      <w:bookmarkStart w:id="6" w:name="C1CTCT"/>
      <w:r>
        <w:lastRenderedPageBreak/>
        <w:t xml:space="preserve">  </w:t>
      </w:r>
      <w:bookmarkStart w:id="7" w:name="_Toc320540363"/>
      <w:r>
        <w:t>Choose the correct term</w:t>
      </w:r>
      <w:bookmarkEnd w:id="7"/>
    </w:p>
    <w:bookmarkEnd w:id="6"/>
    <w:p w:rsidR="00EB2C4B" w:rsidRPr="00846806" w:rsidRDefault="00EB2C4B" w:rsidP="00306E24">
      <w:pPr>
        <w:ind w:right="-897"/>
        <w:jc w:val="right"/>
        <w:rPr>
          <w:rStyle w:val="Hyperlink"/>
          <w:sz w:val="20"/>
        </w:rPr>
      </w:pPr>
      <w:r>
        <w:rPr>
          <w:sz w:val="20"/>
        </w:rPr>
        <w:fldChar w:fldCharType="begin"/>
      </w:r>
      <w:r>
        <w:rPr>
          <w:sz w:val="20"/>
        </w:rPr>
        <w:instrText xml:space="preserve"> HYPERLINK  \l "AC1CTC" </w:instrText>
      </w:r>
      <w:r>
        <w:rPr>
          <w:sz w:val="20"/>
        </w:rPr>
        <w:fldChar w:fldCharType="separate"/>
      </w:r>
      <w:r w:rsidRPr="00846806">
        <w:rPr>
          <w:rStyle w:val="Hyperlink"/>
          <w:sz w:val="20"/>
        </w:rPr>
        <w:t xml:space="preserve">Go </w:t>
      </w:r>
      <w:proofErr w:type="gramStart"/>
      <w:r w:rsidRPr="00846806">
        <w:rPr>
          <w:rStyle w:val="Hyperlink"/>
          <w:sz w:val="20"/>
        </w:rPr>
        <w:t xml:space="preserve">to  </w:t>
      </w:r>
      <w:proofErr w:type="gramEnd"/>
      <w:r w:rsidRPr="00846806">
        <w:rPr>
          <w:rStyle w:val="Hyperlink"/>
          <w:sz w:val="24"/>
        </w:rPr>
        <w:sym w:font="Wingdings" w:char="F0F0"/>
      </w:r>
      <w:r w:rsidRPr="00846806">
        <w:rPr>
          <w:rStyle w:val="Hyperlink"/>
          <w:sz w:val="20"/>
        </w:rPr>
        <w:t>Choose the correct term - Memorandum</w:t>
      </w:r>
    </w:p>
    <w:p w:rsidR="00EB2C4B" w:rsidRPr="004571BB" w:rsidRDefault="00EB2C4B" w:rsidP="00306E24">
      <w:pPr>
        <w:pBdr>
          <w:bottom w:val="single" w:sz="4" w:space="1" w:color="auto"/>
        </w:pBdr>
        <w:rPr>
          <w:i/>
        </w:rPr>
      </w:pPr>
      <w:r>
        <w:rPr>
          <w:sz w:val="20"/>
        </w:rPr>
        <w:fldChar w:fldCharType="end"/>
      </w:r>
      <w:r w:rsidRPr="00EB5CFD">
        <w:rPr>
          <w:i/>
        </w:rPr>
        <w:t>Select the correct term to make the statement accurate.</w:t>
      </w:r>
    </w:p>
    <w:p w:rsidR="00EB2C4B" w:rsidRDefault="00EB2C4B" w:rsidP="00EB2C4B">
      <w:pPr>
        <w:pStyle w:val="Heading4"/>
        <w:numPr>
          <w:ilvl w:val="0"/>
          <w:numId w:val="26"/>
        </w:numPr>
      </w:pPr>
    </w:p>
    <w:p w:rsidR="00EB2C4B" w:rsidRPr="00211041" w:rsidRDefault="00EB2C4B" w:rsidP="00211041">
      <w:pPr>
        <w:rPr>
          <w:b/>
        </w:rPr>
      </w:pPr>
      <w:r w:rsidRPr="00211041">
        <w:rPr>
          <w:b/>
        </w:rPr>
        <w:t xml:space="preserve">Once issued, financial instruments can be traded in the </w:t>
      </w:r>
      <w:r w:rsidRPr="00211041">
        <w:rPr>
          <w:b/>
          <w:u w:val="single"/>
        </w:rPr>
        <w:t>primary</w:t>
      </w:r>
      <w:r w:rsidRPr="00211041">
        <w:rPr>
          <w:b/>
        </w:rPr>
        <w:t>/</w:t>
      </w:r>
      <w:r w:rsidRPr="00211041">
        <w:rPr>
          <w:b/>
          <w:u w:val="single"/>
        </w:rPr>
        <w:t>secondary</w:t>
      </w:r>
      <w:r w:rsidRPr="00211041">
        <w:rPr>
          <w:b/>
        </w:rPr>
        <w:t xml:space="preserve"> market.</w:t>
      </w:r>
    </w:p>
    <w:p w:rsidR="00EB2C4B" w:rsidRDefault="00EB2C4B" w:rsidP="00EB2C4B">
      <w:pPr>
        <w:pStyle w:val="Heading4"/>
        <w:numPr>
          <w:ilvl w:val="0"/>
          <w:numId w:val="19"/>
        </w:numPr>
      </w:pPr>
    </w:p>
    <w:p w:rsidR="00EB2C4B" w:rsidRPr="00211041" w:rsidRDefault="00EB2C4B" w:rsidP="00211041">
      <w:pPr>
        <w:rPr>
          <w:b/>
        </w:rPr>
      </w:pPr>
      <w:r w:rsidRPr="00211041">
        <w:rPr>
          <w:b/>
        </w:rPr>
        <w:t xml:space="preserve">The outstanding amount of ordinary shares makes up the </w:t>
      </w:r>
      <w:r w:rsidRPr="00211041">
        <w:rPr>
          <w:b/>
          <w:u w:val="single"/>
        </w:rPr>
        <w:t>permanent</w:t>
      </w:r>
      <w:r w:rsidRPr="00211041">
        <w:rPr>
          <w:b/>
        </w:rPr>
        <w:t>/</w:t>
      </w:r>
      <w:r w:rsidRPr="00211041">
        <w:rPr>
          <w:b/>
          <w:u w:val="single"/>
        </w:rPr>
        <w:t>long-term</w:t>
      </w:r>
      <w:r w:rsidRPr="00211041">
        <w:rPr>
          <w:b/>
        </w:rPr>
        <w:t xml:space="preserve"> capital of a company.</w:t>
      </w:r>
    </w:p>
    <w:p w:rsidR="00EB2C4B" w:rsidRDefault="00EB2C4B" w:rsidP="00EB2C4B">
      <w:pPr>
        <w:pStyle w:val="Heading4"/>
        <w:numPr>
          <w:ilvl w:val="0"/>
          <w:numId w:val="19"/>
        </w:numPr>
      </w:pPr>
    </w:p>
    <w:p w:rsidR="00EB2C4B" w:rsidRPr="00211041" w:rsidRDefault="00EB2C4B" w:rsidP="00211041">
      <w:pPr>
        <w:rPr>
          <w:b/>
        </w:rPr>
      </w:pPr>
      <w:r w:rsidRPr="00211041">
        <w:rPr>
          <w:b/>
        </w:rPr>
        <w:t xml:space="preserve">Almost all currencies are referenced against the USD, and generally in an exchange rate the USD is the </w:t>
      </w:r>
      <w:r w:rsidRPr="00211041">
        <w:rPr>
          <w:b/>
          <w:u w:val="single"/>
        </w:rPr>
        <w:t>base</w:t>
      </w:r>
      <w:r w:rsidRPr="00211041">
        <w:rPr>
          <w:b/>
        </w:rPr>
        <w:t>/</w:t>
      </w:r>
      <w:r w:rsidRPr="00211041">
        <w:rPr>
          <w:b/>
          <w:u w:val="single"/>
        </w:rPr>
        <w:t>variable</w:t>
      </w:r>
      <w:r w:rsidRPr="00211041">
        <w:rPr>
          <w:b/>
        </w:rPr>
        <w:t xml:space="preserve"> currency.</w:t>
      </w:r>
    </w:p>
    <w:p w:rsidR="00EB2C4B" w:rsidRDefault="00EB2C4B" w:rsidP="00EB2C4B">
      <w:pPr>
        <w:pStyle w:val="Heading4"/>
        <w:numPr>
          <w:ilvl w:val="0"/>
          <w:numId w:val="19"/>
        </w:numPr>
      </w:pPr>
    </w:p>
    <w:p w:rsidR="00EB2C4B" w:rsidRPr="00211041" w:rsidRDefault="00EB2C4B" w:rsidP="00211041">
      <w:pPr>
        <w:rPr>
          <w:b/>
        </w:rPr>
      </w:pPr>
      <w:r w:rsidRPr="00211041">
        <w:rPr>
          <w:b/>
        </w:rPr>
        <w:t>In an economy it is argued that an increase in real gross domestic product cannot take place without an</w:t>
      </w:r>
      <w:r w:rsidRPr="00211041">
        <w:rPr>
          <w:b/>
          <w:u w:val="single"/>
        </w:rPr>
        <w:t xml:space="preserve"> increase</w:t>
      </w:r>
      <w:r w:rsidRPr="00211041">
        <w:rPr>
          <w:b/>
        </w:rPr>
        <w:t>/</w:t>
      </w:r>
      <w:r w:rsidRPr="00211041">
        <w:rPr>
          <w:b/>
          <w:u w:val="single"/>
        </w:rPr>
        <w:t>decrease</w:t>
      </w:r>
      <w:r w:rsidRPr="00211041">
        <w:rPr>
          <w:b/>
        </w:rPr>
        <w:t xml:space="preserve"> in the money supply.</w:t>
      </w:r>
    </w:p>
    <w:p w:rsidR="00EB2C4B" w:rsidRDefault="00EB2C4B" w:rsidP="00EB2C4B">
      <w:pPr>
        <w:pStyle w:val="Heading4"/>
        <w:numPr>
          <w:ilvl w:val="0"/>
          <w:numId w:val="19"/>
        </w:numPr>
      </w:pPr>
    </w:p>
    <w:p w:rsidR="00EB2C4B" w:rsidRPr="00211041" w:rsidRDefault="00EB2C4B" w:rsidP="00211041">
      <w:pPr>
        <w:rPr>
          <w:b/>
        </w:rPr>
      </w:pPr>
      <w:r w:rsidRPr="00211041">
        <w:rPr>
          <w:b/>
        </w:rPr>
        <w:t xml:space="preserve">When interest rates are plotted over a period of time this is called a </w:t>
      </w:r>
      <w:r w:rsidRPr="00211041">
        <w:rPr>
          <w:b/>
          <w:u w:val="single"/>
        </w:rPr>
        <w:t>yield curve</w:t>
      </w:r>
      <w:r w:rsidRPr="00211041">
        <w:rPr>
          <w:b/>
        </w:rPr>
        <w:t>/</w:t>
      </w:r>
      <w:r w:rsidRPr="00211041">
        <w:rPr>
          <w:b/>
          <w:u w:val="single"/>
        </w:rPr>
        <w:t>time series.</w:t>
      </w:r>
      <w:r w:rsidRPr="00211041">
        <w:rPr>
          <w:b/>
        </w:rPr>
        <w:t xml:space="preserve"> </w:t>
      </w:r>
    </w:p>
    <w:p w:rsidR="00EB2C4B" w:rsidRDefault="00EB2C4B" w:rsidP="007D55F7">
      <w:pPr>
        <w:rPr>
          <w:b/>
          <w:color w:val="FF0000"/>
        </w:rPr>
      </w:pPr>
      <w:r>
        <w:rPr>
          <w:b/>
          <w:color w:val="FF0000"/>
        </w:rPr>
        <w:br w:type="page"/>
      </w:r>
    </w:p>
    <w:p w:rsidR="00EB2C4B" w:rsidRDefault="00EB2C4B" w:rsidP="00206DD0">
      <w:pPr>
        <w:pStyle w:val="Heading2"/>
        <w:sectPr w:rsidR="00EB2C4B" w:rsidSect="00377310">
          <w:footerReference w:type="default" r:id="rId8"/>
          <w:type w:val="continuous"/>
          <w:pgSz w:w="11906" w:h="16838"/>
          <w:pgMar w:top="1440" w:right="1440" w:bottom="1440" w:left="1440" w:header="709" w:footer="709" w:gutter="0"/>
          <w:cols w:space="708"/>
          <w:docGrid w:linePitch="360"/>
        </w:sectPr>
      </w:pPr>
    </w:p>
    <w:p w:rsidR="00EB2C4B" w:rsidRDefault="00EB2C4B" w:rsidP="00206DD0">
      <w:pPr>
        <w:pStyle w:val="Heading1"/>
      </w:pPr>
      <w:r>
        <w:lastRenderedPageBreak/>
        <w:t>Chapter 1 - Memorandum</w:t>
      </w:r>
    </w:p>
    <w:p w:rsidR="00EB2C4B" w:rsidRDefault="00EB2C4B" w:rsidP="005B4EB3">
      <w:pPr>
        <w:pStyle w:val="Heading3"/>
        <w:tabs>
          <w:tab w:val="left" w:pos="6131"/>
        </w:tabs>
      </w:pPr>
      <w:bookmarkStart w:id="8" w:name="AC1MCQ"/>
      <w:r>
        <w:t xml:space="preserve">  </w:t>
      </w:r>
      <w:bookmarkStart w:id="9" w:name="_Toc320540504"/>
      <w:r w:rsidRPr="00F801BE">
        <w:t>Multiple</w:t>
      </w:r>
      <w:r>
        <w:t>-</w:t>
      </w:r>
      <w:r w:rsidRPr="00F801BE">
        <w:t>choice questions</w:t>
      </w:r>
      <w:bookmarkEnd w:id="9"/>
      <w:r>
        <w:tab/>
      </w:r>
    </w:p>
    <w:bookmarkEnd w:id="8"/>
    <w:p w:rsidR="00EB2C4B" w:rsidRPr="002752D2" w:rsidRDefault="00D7651B" w:rsidP="00846806">
      <w:pPr>
        <w:ind w:right="-613"/>
        <w:jc w:val="right"/>
        <w:rPr>
          <w:sz w:val="20"/>
        </w:rPr>
      </w:pPr>
      <w:r>
        <w:rPr>
          <w:sz w:val="20"/>
        </w:rPr>
        <w:fldChar w:fldCharType="begin"/>
      </w:r>
      <w:r>
        <w:rPr>
          <w:sz w:val="20"/>
        </w:rPr>
        <w:instrText xml:space="preserve"> HYPERLINK  \l "NEWC1MCQ" </w:instrText>
      </w:r>
      <w:r>
        <w:rPr>
          <w:sz w:val="20"/>
        </w:rPr>
        <w:fldChar w:fldCharType="separate"/>
      </w:r>
      <w:r w:rsidR="00EB2C4B" w:rsidRPr="00D7651B">
        <w:rPr>
          <w:rStyle w:val="Hyperlink"/>
          <w:sz w:val="20"/>
        </w:rPr>
        <w:t xml:space="preserve">Go back to  </w:t>
      </w:r>
      <w:r w:rsidR="00EB2C4B" w:rsidRPr="00D7651B">
        <w:rPr>
          <w:rStyle w:val="Hyperlink"/>
          <w:sz w:val="20"/>
        </w:rPr>
        <w:sym w:font="Wingdings" w:char="F0EF"/>
      </w:r>
      <w:r w:rsidR="00EB2C4B" w:rsidRPr="00D7651B">
        <w:rPr>
          <w:rStyle w:val="Hyperlink"/>
          <w:sz w:val="20"/>
        </w:rPr>
        <w:t xml:space="preserve"> </w:t>
      </w:r>
      <w:proofErr w:type="gramStart"/>
      <w:r w:rsidR="00EB2C4B" w:rsidRPr="00D7651B">
        <w:rPr>
          <w:rStyle w:val="Hyperlink"/>
          <w:sz w:val="20"/>
        </w:rPr>
        <w:t>Multiple</w:t>
      </w:r>
      <w:proofErr w:type="gramEnd"/>
      <w:r w:rsidR="00EB2C4B" w:rsidRPr="00D7651B">
        <w:rPr>
          <w:rStyle w:val="Hyperlink"/>
          <w:sz w:val="20"/>
        </w:rPr>
        <w:t xml:space="preserve"> choice questions</w:t>
      </w:r>
      <w:r>
        <w:rPr>
          <w:sz w:val="20"/>
        </w:rPr>
        <w:fldChar w:fldCharType="end"/>
      </w:r>
      <w:r w:rsidR="00EB2C4B" w:rsidRPr="00846806">
        <w:rPr>
          <w:sz w:val="20"/>
        </w:rPr>
        <w:t xml:space="preserve"> </w:t>
      </w:r>
    </w:p>
    <w:p w:rsidR="00EB2C4B" w:rsidRPr="0075436A" w:rsidRDefault="00EB2C4B" w:rsidP="005B4EB3">
      <w:pPr>
        <w:rPr>
          <w:i/>
        </w:rPr>
      </w:pPr>
      <w:r w:rsidRPr="00EB5CFD">
        <w:rPr>
          <w:i/>
        </w:rPr>
        <w:t>Answer the following questions by selecting the appropriate answer from the list below.</w:t>
      </w:r>
    </w:p>
    <w:p w:rsidR="00EB2C4B" w:rsidRDefault="00EB2C4B" w:rsidP="00D7651B">
      <w:pPr>
        <w:pStyle w:val="Heading4"/>
        <w:numPr>
          <w:ilvl w:val="0"/>
          <w:numId w:val="47"/>
        </w:numPr>
      </w:pPr>
    </w:p>
    <w:p w:rsidR="00EB2C4B" w:rsidRPr="008514CC" w:rsidRDefault="00EB2C4B" w:rsidP="005B4EB3">
      <w:pPr>
        <w:rPr>
          <w:b/>
        </w:rPr>
      </w:pPr>
      <w:r w:rsidRPr="008514CC">
        <w:rPr>
          <w:b/>
        </w:rPr>
        <w:t>Which ONE of the following role players within the financial system determines the probability of an issuer of securities meeting their financial obligations by analysing relevant financial and economic data pertaining to the issuer?</w:t>
      </w:r>
    </w:p>
    <w:p w:rsidR="00EB2C4B" w:rsidRDefault="00EB2C4B" w:rsidP="00EB2C4B">
      <w:pPr>
        <w:pStyle w:val="ListParagraph"/>
        <w:keepLines/>
        <w:numPr>
          <w:ilvl w:val="0"/>
          <w:numId w:val="34"/>
        </w:numPr>
      </w:pPr>
      <w:r>
        <w:t>Brokers and dealers</w:t>
      </w:r>
    </w:p>
    <w:p w:rsidR="00EB2C4B" w:rsidRDefault="00EB2C4B" w:rsidP="00EB2C4B">
      <w:pPr>
        <w:pStyle w:val="ListParagraph"/>
        <w:keepLines/>
        <w:numPr>
          <w:ilvl w:val="0"/>
          <w:numId w:val="34"/>
        </w:numPr>
      </w:pPr>
      <w:r>
        <w:t>Financial exchanges</w:t>
      </w:r>
    </w:p>
    <w:p w:rsidR="00EB2C4B" w:rsidRPr="003C00AA" w:rsidRDefault="00EB2C4B" w:rsidP="00EB2C4B">
      <w:pPr>
        <w:pStyle w:val="ListParagraph"/>
        <w:keepLines/>
        <w:numPr>
          <w:ilvl w:val="0"/>
          <w:numId w:val="34"/>
        </w:numPr>
        <w:shd w:val="clear" w:color="auto" w:fill="FFFF66"/>
      </w:pPr>
      <w:r w:rsidRPr="003C00AA">
        <w:t>Credit rating agencies</w:t>
      </w:r>
    </w:p>
    <w:p w:rsidR="00EB2C4B" w:rsidRDefault="00EB2C4B" w:rsidP="00EB2C4B">
      <w:pPr>
        <w:pStyle w:val="ListParagraph"/>
        <w:keepLines/>
        <w:numPr>
          <w:ilvl w:val="0"/>
          <w:numId w:val="34"/>
        </w:numPr>
      </w:pPr>
      <w:r>
        <w:t>Financial regulators</w:t>
      </w:r>
    </w:p>
    <w:p w:rsidR="00EB2C4B" w:rsidRDefault="00EB2C4B" w:rsidP="00EB2C4B">
      <w:pPr>
        <w:pStyle w:val="Heading4"/>
        <w:numPr>
          <w:ilvl w:val="0"/>
          <w:numId w:val="28"/>
        </w:numPr>
      </w:pPr>
    </w:p>
    <w:p w:rsidR="00EB2C4B" w:rsidRPr="008514CC" w:rsidRDefault="00EB2C4B" w:rsidP="005B4EB3">
      <w:pPr>
        <w:rPr>
          <w:b/>
        </w:rPr>
      </w:pPr>
      <w:r w:rsidRPr="008514CC">
        <w:rPr>
          <w:b/>
        </w:rPr>
        <w:t>Which of the following can be classified as contractual intermediaries?</w:t>
      </w:r>
    </w:p>
    <w:p w:rsidR="00EB2C4B" w:rsidRDefault="00EB2C4B" w:rsidP="00EB2C4B">
      <w:pPr>
        <w:pStyle w:val="ListParagraph"/>
        <w:keepLines/>
        <w:numPr>
          <w:ilvl w:val="0"/>
          <w:numId w:val="35"/>
        </w:numPr>
        <w:spacing w:after="120" w:line="276" w:lineRule="auto"/>
        <w:contextualSpacing w:val="0"/>
        <w:jc w:val="both"/>
      </w:pPr>
      <w:r>
        <w:t>Hedge funds</w:t>
      </w:r>
    </w:p>
    <w:p w:rsidR="00EB2C4B" w:rsidRDefault="00EB2C4B" w:rsidP="00EB2C4B">
      <w:pPr>
        <w:pStyle w:val="ListParagraph"/>
        <w:keepLines/>
        <w:numPr>
          <w:ilvl w:val="0"/>
          <w:numId w:val="35"/>
        </w:numPr>
        <w:spacing w:after="120" w:line="276" w:lineRule="auto"/>
        <w:contextualSpacing w:val="0"/>
        <w:jc w:val="both"/>
      </w:pPr>
      <w:r>
        <w:t>Private sector banks</w:t>
      </w:r>
    </w:p>
    <w:p w:rsidR="00EB2C4B" w:rsidRPr="00D25DFE" w:rsidRDefault="00EB2C4B" w:rsidP="00EB2C4B">
      <w:pPr>
        <w:pStyle w:val="ListParagraph"/>
        <w:keepLines/>
        <w:numPr>
          <w:ilvl w:val="0"/>
          <w:numId w:val="35"/>
        </w:numPr>
        <w:spacing w:after="120" w:line="276" w:lineRule="auto"/>
        <w:contextualSpacing w:val="0"/>
        <w:jc w:val="both"/>
      </w:pPr>
      <w:r w:rsidRPr="00D25DFE">
        <w:t>Short-term insurers</w:t>
      </w:r>
    </w:p>
    <w:p w:rsidR="00EB2C4B" w:rsidRPr="00D25DFE" w:rsidRDefault="00EB2C4B" w:rsidP="00EB2C4B">
      <w:pPr>
        <w:pStyle w:val="ListParagraph"/>
        <w:keepLines/>
        <w:numPr>
          <w:ilvl w:val="0"/>
          <w:numId w:val="35"/>
        </w:numPr>
        <w:spacing w:after="240" w:line="276" w:lineRule="auto"/>
        <w:contextualSpacing w:val="0"/>
        <w:jc w:val="both"/>
      </w:pPr>
      <w:r w:rsidRPr="00D25DFE">
        <w:t>Retirement funds</w:t>
      </w:r>
    </w:p>
    <w:p w:rsidR="00EB2C4B" w:rsidRPr="00C52D06" w:rsidRDefault="00EB2C4B" w:rsidP="00EB2C4B">
      <w:pPr>
        <w:pStyle w:val="ListParagraph"/>
        <w:keepLines/>
        <w:numPr>
          <w:ilvl w:val="0"/>
          <w:numId w:val="36"/>
        </w:numPr>
        <w:spacing w:before="240"/>
      </w:pPr>
      <w:r>
        <w:t xml:space="preserve">(i) </w:t>
      </w:r>
      <w:r w:rsidRPr="00C52D06">
        <w:t>and (ii) only</w:t>
      </w:r>
    </w:p>
    <w:p w:rsidR="00EB2C4B" w:rsidRPr="003B0490" w:rsidRDefault="00EB2C4B" w:rsidP="00EB2C4B">
      <w:pPr>
        <w:pStyle w:val="ListParagraph"/>
        <w:keepLines/>
        <w:numPr>
          <w:ilvl w:val="0"/>
          <w:numId w:val="36"/>
        </w:numPr>
        <w:shd w:val="clear" w:color="auto" w:fill="FFFF66"/>
      </w:pPr>
      <w:r>
        <w:t xml:space="preserve">(iii) </w:t>
      </w:r>
      <w:r w:rsidRPr="003B0490">
        <w:t>and (iv) only</w:t>
      </w:r>
    </w:p>
    <w:p w:rsidR="00EB2C4B" w:rsidRPr="00C52D06" w:rsidRDefault="00EB2C4B" w:rsidP="00EB2C4B">
      <w:pPr>
        <w:pStyle w:val="ListParagraph"/>
        <w:keepLines/>
        <w:numPr>
          <w:ilvl w:val="0"/>
          <w:numId w:val="36"/>
        </w:numPr>
      </w:pPr>
      <w:r w:rsidRPr="00C52D06">
        <w:t>and (iii) only</w:t>
      </w:r>
    </w:p>
    <w:p w:rsidR="00EB2C4B" w:rsidRPr="00C52D06" w:rsidRDefault="00EB2C4B" w:rsidP="00EB2C4B">
      <w:pPr>
        <w:pStyle w:val="ListParagraph"/>
        <w:keepLines/>
        <w:numPr>
          <w:ilvl w:val="0"/>
          <w:numId w:val="36"/>
        </w:numPr>
      </w:pPr>
      <w:r w:rsidRPr="00C52D06">
        <w:t>(i), (iii) and (iv) only</w:t>
      </w:r>
    </w:p>
    <w:p w:rsidR="00EB2C4B" w:rsidRDefault="00EB2C4B" w:rsidP="005B4EB3">
      <w:pPr>
        <w:spacing w:after="0" w:line="240" w:lineRule="auto"/>
        <w:rPr>
          <w:b/>
          <w:bCs/>
        </w:rPr>
      </w:pPr>
      <w:r>
        <w:br w:type="page"/>
      </w:r>
      <w:bookmarkStart w:id="10" w:name="_GoBack"/>
      <w:bookmarkEnd w:id="10"/>
    </w:p>
    <w:p w:rsidR="00EB2C4B" w:rsidRDefault="00EB2C4B" w:rsidP="00EB2C4B">
      <w:pPr>
        <w:pStyle w:val="Heading4"/>
        <w:numPr>
          <w:ilvl w:val="0"/>
          <w:numId w:val="19"/>
        </w:numPr>
      </w:pPr>
    </w:p>
    <w:p w:rsidR="00EB2C4B" w:rsidRPr="008514CC" w:rsidRDefault="00EB2C4B" w:rsidP="005B4EB3">
      <w:pPr>
        <w:rPr>
          <w:b/>
        </w:rPr>
      </w:pPr>
      <w:r w:rsidRPr="008514CC">
        <w:rPr>
          <w:b/>
        </w:rPr>
        <w:t>Which of the following markets are considered to be over-the-counter markets in South Africa?</w:t>
      </w:r>
    </w:p>
    <w:p w:rsidR="00EB2C4B" w:rsidRPr="00D25DFE" w:rsidRDefault="00EB2C4B" w:rsidP="00EB2C4B">
      <w:pPr>
        <w:pStyle w:val="ListParagraph"/>
        <w:keepLines/>
        <w:numPr>
          <w:ilvl w:val="0"/>
          <w:numId w:val="37"/>
        </w:numPr>
        <w:shd w:val="clear" w:color="auto" w:fill="FFFF66"/>
        <w:spacing w:after="120" w:line="276" w:lineRule="auto"/>
        <w:contextualSpacing w:val="0"/>
        <w:jc w:val="both"/>
      </w:pPr>
      <w:r w:rsidRPr="00D25DFE">
        <w:t>The money market</w:t>
      </w:r>
    </w:p>
    <w:p w:rsidR="00EB2C4B" w:rsidRPr="00D25DFE" w:rsidRDefault="00EB2C4B" w:rsidP="00EB2C4B">
      <w:pPr>
        <w:pStyle w:val="ListParagraph"/>
        <w:keepLines/>
        <w:numPr>
          <w:ilvl w:val="0"/>
          <w:numId w:val="37"/>
        </w:numPr>
        <w:shd w:val="clear" w:color="auto" w:fill="FFFF66"/>
        <w:spacing w:after="120" w:line="276" w:lineRule="auto"/>
        <w:contextualSpacing w:val="0"/>
        <w:jc w:val="both"/>
      </w:pPr>
      <w:r w:rsidRPr="00D25DFE">
        <w:t>The foreign exchange market</w:t>
      </w:r>
    </w:p>
    <w:p w:rsidR="00EB2C4B" w:rsidRPr="00156DA8" w:rsidRDefault="00EB2C4B" w:rsidP="00EB2C4B">
      <w:pPr>
        <w:pStyle w:val="ListParagraph"/>
        <w:keepLines/>
        <w:numPr>
          <w:ilvl w:val="0"/>
          <w:numId w:val="37"/>
        </w:numPr>
        <w:spacing w:after="120" w:line="276" w:lineRule="auto"/>
        <w:contextualSpacing w:val="0"/>
        <w:jc w:val="both"/>
      </w:pPr>
      <w:r w:rsidRPr="00156DA8">
        <w:t xml:space="preserve">The </w:t>
      </w:r>
      <w:r>
        <w:t>e</w:t>
      </w:r>
      <w:r w:rsidRPr="00156DA8">
        <w:t>quity market</w:t>
      </w:r>
    </w:p>
    <w:p w:rsidR="00EB2C4B" w:rsidRDefault="00EB2C4B" w:rsidP="00EB2C4B">
      <w:pPr>
        <w:pStyle w:val="ListParagraph"/>
        <w:keepLines/>
        <w:numPr>
          <w:ilvl w:val="0"/>
          <w:numId w:val="37"/>
        </w:numPr>
        <w:spacing w:after="120" w:line="276" w:lineRule="auto"/>
        <w:contextualSpacing w:val="0"/>
        <w:jc w:val="both"/>
      </w:pPr>
      <w:r w:rsidRPr="00156DA8">
        <w:t xml:space="preserve">The </w:t>
      </w:r>
      <w:r>
        <w:t>b</w:t>
      </w:r>
      <w:r w:rsidRPr="00156DA8">
        <w:t>ond market</w:t>
      </w:r>
      <w:r>
        <w:t xml:space="preserve"> </w:t>
      </w:r>
    </w:p>
    <w:p w:rsidR="00EB2C4B" w:rsidRPr="003B0490" w:rsidRDefault="00EB2C4B" w:rsidP="00EB2C4B">
      <w:pPr>
        <w:pStyle w:val="ListParagraph"/>
        <w:keepLines/>
        <w:numPr>
          <w:ilvl w:val="0"/>
          <w:numId w:val="38"/>
        </w:numPr>
        <w:shd w:val="clear" w:color="auto" w:fill="FFFF66"/>
        <w:spacing w:before="240"/>
      </w:pPr>
      <w:r w:rsidRPr="003B0490">
        <w:t>(i) and (ii) only</w:t>
      </w:r>
    </w:p>
    <w:p w:rsidR="00EB2C4B" w:rsidRPr="00DF1244" w:rsidRDefault="00EB2C4B" w:rsidP="00EB2C4B">
      <w:pPr>
        <w:pStyle w:val="ListParagraph"/>
        <w:keepLines/>
        <w:numPr>
          <w:ilvl w:val="0"/>
          <w:numId w:val="38"/>
        </w:numPr>
      </w:pPr>
      <w:r>
        <w:t xml:space="preserve">(iii) </w:t>
      </w:r>
      <w:r w:rsidRPr="00DF1244">
        <w:t>and (iv) only</w:t>
      </w:r>
    </w:p>
    <w:p w:rsidR="00EB2C4B" w:rsidRPr="00C52D06" w:rsidRDefault="00EB2C4B" w:rsidP="00EB2C4B">
      <w:pPr>
        <w:pStyle w:val="ListParagraph"/>
        <w:keepLines/>
        <w:numPr>
          <w:ilvl w:val="0"/>
          <w:numId w:val="38"/>
        </w:numPr>
      </w:pPr>
      <w:r>
        <w:t xml:space="preserve">(ii) </w:t>
      </w:r>
      <w:r w:rsidRPr="00C52D06">
        <w:t>and (iii) only</w:t>
      </w:r>
    </w:p>
    <w:p w:rsidR="00EB2C4B" w:rsidRPr="00C52D06" w:rsidRDefault="00EB2C4B" w:rsidP="00EB2C4B">
      <w:pPr>
        <w:pStyle w:val="ListParagraph"/>
        <w:keepLines/>
        <w:numPr>
          <w:ilvl w:val="0"/>
          <w:numId w:val="38"/>
        </w:numPr>
      </w:pPr>
      <w:r w:rsidRPr="00C52D06">
        <w:t>(i), (iii) and (iv) only</w:t>
      </w:r>
    </w:p>
    <w:p w:rsidR="00EB2C4B" w:rsidRPr="00434545" w:rsidRDefault="00EB2C4B" w:rsidP="00EB2C4B">
      <w:pPr>
        <w:pStyle w:val="Heading4"/>
        <w:numPr>
          <w:ilvl w:val="0"/>
          <w:numId w:val="19"/>
        </w:numPr>
      </w:pPr>
      <w:r>
        <w:t xml:space="preserve"> </w:t>
      </w:r>
    </w:p>
    <w:p w:rsidR="00EB2C4B" w:rsidRPr="008514CC" w:rsidRDefault="00EB2C4B" w:rsidP="005B4EB3">
      <w:pPr>
        <w:rPr>
          <w:b/>
        </w:rPr>
      </w:pPr>
      <w:r w:rsidRPr="008514CC">
        <w:rPr>
          <w:b/>
        </w:rPr>
        <w:t>Monetary policy is played out mainly in which ONE of the following markets?</w:t>
      </w:r>
    </w:p>
    <w:p w:rsidR="00EB2C4B" w:rsidRDefault="00EB2C4B" w:rsidP="00EB2C4B">
      <w:pPr>
        <w:pStyle w:val="ListParagraph"/>
        <w:keepLines/>
        <w:numPr>
          <w:ilvl w:val="0"/>
          <w:numId w:val="39"/>
        </w:numPr>
      </w:pPr>
      <w:r>
        <w:t>The equity market</w:t>
      </w:r>
    </w:p>
    <w:p w:rsidR="00EB2C4B" w:rsidRDefault="00EB2C4B" w:rsidP="00EB2C4B">
      <w:pPr>
        <w:pStyle w:val="ListParagraph"/>
        <w:keepLines/>
        <w:numPr>
          <w:ilvl w:val="0"/>
          <w:numId w:val="39"/>
        </w:numPr>
      </w:pPr>
      <w:r>
        <w:t>The bond market</w:t>
      </w:r>
    </w:p>
    <w:p w:rsidR="00EB2C4B" w:rsidRPr="003B0490" w:rsidRDefault="00EB2C4B" w:rsidP="00EB2C4B">
      <w:pPr>
        <w:pStyle w:val="ListParagraph"/>
        <w:keepLines/>
        <w:numPr>
          <w:ilvl w:val="0"/>
          <w:numId w:val="39"/>
        </w:numPr>
        <w:shd w:val="clear" w:color="auto" w:fill="FFFF66"/>
      </w:pPr>
      <w:r w:rsidRPr="003B0490">
        <w:t>The money market</w:t>
      </w:r>
    </w:p>
    <w:p w:rsidR="00EB2C4B" w:rsidRDefault="00EB2C4B" w:rsidP="00EB2C4B">
      <w:pPr>
        <w:pStyle w:val="ListParagraph"/>
        <w:keepLines/>
        <w:numPr>
          <w:ilvl w:val="0"/>
          <w:numId w:val="39"/>
        </w:numPr>
      </w:pPr>
      <w:r>
        <w:t>The foreign exchange market</w:t>
      </w:r>
    </w:p>
    <w:p w:rsidR="00EB2C4B" w:rsidRDefault="00EB2C4B" w:rsidP="00EB2C4B">
      <w:pPr>
        <w:pStyle w:val="Heading4"/>
        <w:numPr>
          <w:ilvl w:val="0"/>
          <w:numId w:val="19"/>
        </w:numPr>
      </w:pPr>
    </w:p>
    <w:p w:rsidR="00EB2C4B" w:rsidRPr="008514CC" w:rsidRDefault="00EB2C4B" w:rsidP="005B4EB3">
      <w:pPr>
        <w:rPr>
          <w:b/>
        </w:rPr>
      </w:pPr>
      <w:r w:rsidRPr="008514CC">
        <w:rPr>
          <w:b/>
        </w:rPr>
        <w:t>Which ONE of the following statements with regard to the financial markets is correct?</w:t>
      </w:r>
    </w:p>
    <w:p w:rsidR="00EB2C4B" w:rsidRDefault="00EB2C4B" w:rsidP="00EB2C4B">
      <w:pPr>
        <w:pStyle w:val="ListParagraph"/>
        <w:keepLines/>
        <w:numPr>
          <w:ilvl w:val="0"/>
          <w:numId w:val="40"/>
        </w:numPr>
      </w:pPr>
      <w:r>
        <w:t>The equity market is also referred to as the fixed-income market.</w:t>
      </w:r>
    </w:p>
    <w:p w:rsidR="00EB2C4B" w:rsidRPr="00226667" w:rsidRDefault="00EB2C4B" w:rsidP="00EB2C4B">
      <w:pPr>
        <w:pStyle w:val="ListParagraph"/>
        <w:keepLines/>
        <w:numPr>
          <w:ilvl w:val="0"/>
          <w:numId w:val="40"/>
        </w:numPr>
      </w:pPr>
      <w:r w:rsidRPr="00226667">
        <w:t xml:space="preserve">The share market and the </w:t>
      </w:r>
      <w:r>
        <w:t>money market</w:t>
      </w:r>
      <w:r w:rsidRPr="00226667">
        <w:t xml:space="preserve"> </w:t>
      </w:r>
      <w:r>
        <w:t xml:space="preserve">together form the </w:t>
      </w:r>
      <w:r w:rsidRPr="00226667">
        <w:t>capital market</w:t>
      </w:r>
      <w:r>
        <w:t>.</w:t>
      </w:r>
    </w:p>
    <w:p w:rsidR="00EB2C4B" w:rsidRDefault="00EB2C4B" w:rsidP="00EB2C4B">
      <w:pPr>
        <w:pStyle w:val="ListParagraph"/>
        <w:keepLines/>
        <w:numPr>
          <w:ilvl w:val="0"/>
          <w:numId w:val="40"/>
        </w:numPr>
      </w:pPr>
      <w:r w:rsidRPr="00226667">
        <w:t>The retail foreign exchange market is as large as the wholesale foreign exchange market</w:t>
      </w:r>
      <w:r>
        <w:t>.</w:t>
      </w:r>
    </w:p>
    <w:p w:rsidR="00EB2C4B" w:rsidRPr="003B0490" w:rsidRDefault="00EB2C4B" w:rsidP="00EB2C4B">
      <w:pPr>
        <w:pStyle w:val="ListParagraph"/>
        <w:keepLines/>
        <w:numPr>
          <w:ilvl w:val="0"/>
          <w:numId w:val="40"/>
        </w:numPr>
        <w:shd w:val="clear" w:color="auto" w:fill="FFFF66"/>
      </w:pPr>
      <w:r w:rsidRPr="003B0490">
        <w:t>The bond market is the market for marketable long-term debt instruments</w:t>
      </w:r>
      <w:r>
        <w:t>.</w:t>
      </w:r>
    </w:p>
    <w:p w:rsidR="00EB2C4B" w:rsidRDefault="00EB2C4B" w:rsidP="005B4EB3">
      <w:pPr>
        <w:spacing w:after="0" w:line="240" w:lineRule="auto"/>
        <w:rPr>
          <w:b/>
          <w:bCs/>
        </w:rPr>
      </w:pPr>
      <w:r>
        <w:br w:type="page"/>
      </w:r>
    </w:p>
    <w:p w:rsidR="00EB2C4B" w:rsidRDefault="00EB2C4B" w:rsidP="00EB2C4B">
      <w:pPr>
        <w:pStyle w:val="Heading4"/>
        <w:numPr>
          <w:ilvl w:val="0"/>
          <w:numId w:val="19"/>
        </w:numPr>
      </w:pPr>
    </w:p>
    <w:p w:rsidR="00EB2C4B" w:rsidRPr="008514CC" w:rsidRDefault="00EB2C4B" w:rsidP="005B4EB3">
      <w:pPr>
        <w:rPr>
          <w:b/>
        </w:rPr>
      </w:pPr>
      <w:r w:rsidRPr="008514CC">
        <w:rPr>
          <w:b/>
        </w:rPr>
        <w:t>In the event of liquidation a company’s obligations will be served in the following order:</w:t>
      </w:r>
    </w:p>
    <w:p w:rsidR="00EB2C4B" w:rsidRDefault="00EB2C4B" w:rsidP="00EB2C4B">
      <w:pPr>
        <w:pStyle w:val="ListParagraph"/>
        <w:keepLines/>
        <w:numPr>
          <w:ilvl w:val="0"/>
          <w:numId w:val="41"/>
        </w:numPr>
      </w:pPr>
      <w:r>
        <w:t>Bondholders will be paid first, then ordinary shareholders</w:t>
      </w:r>
      <w:proofErr w:type="gramStart"/>
      <w:r>
        <w:t>;  preference</w:t>
      </w:r>
      <w:proofErr w:type="gramEnd"/>
      <w:r>
        <w:t xml:space="preserve"> shareholders will be paid last.</w:t>
      </w:r>
    </w:p>
    <w:p w:rsidR="00EB2C4B" w:rsidRDefault="00EB2C4B" w:rsidP="00EB2C4B">
      <w:pPr>
        <w:pStyle w:val="ListParagraph"/>
        <w:keepLines/>
        <w:numPr>
          <w:ilvl w:val="0"/>
          <w:numId w:val="41"/>
        </w:numPr>
      </w:pPr>
      <w:r>
        <w:t>Preference shareholders will be paid first, then ordinary-shareholders; bondholders will be paid last.</w:t>
      </w:r>
    </w:p>
    <w:p w:rsidR="00EB2C4B" w:rsidRPr="003B0490" w:rsidRDefault="00EB2C4B" w:rsidP="00EB2C4B">
      <w:pPr>
        <w:pStyle w:val="ListParagraph"/>
        <w:keepLines/>
        <w:numPr>
          <w:ilvl w:val="0"/>
          <w:numId w:val="41"/>
        </w:numPr>
        <w:shd w:val="clear" w:color="auto" w:fill="FFFF66"/>
      </w:pPr>
      <w:r w:rsidRPr="003B0490">
        <w:t>Bondholders will be paid first then preference shareholders; ordinary shareholders will be paid last</w:t>
      </w:r>
      <w:r>
        <w:t>.</w:t>
      </w:r>
    </w:p>
    <w:p w:rsidR="00EB2C4B" w:rsidRDefault="00EB2C4B" w:rsidP="00EB2C4B">
      <w:pPr>
        <w:pStyle w:val="ListParagraph"/>
        <w:keepLines/>
        <w:numPr>
          <w:ilvl w:val="0"/>
          <w:numId w:val="41"/>
        </w:numPr>
      </w:pPr>
      <w:r>
        <w:t>Preference shareholders will be paid first then bondholders; ordinary shareholders will be paid last.</w:t>
      </w:r>
    </w:p>
    <w:p w:rsidR="00EB2C4B" w:rsidRPr="00DF1244" w:rsidRDefault="00EB2C4B" w:rsidP="00EB2C4B">
      <w:pPr>
        <w:pStyle w:val="Heading4"/>
        <w:numPr>
          <w:ilvl w:val="0"/>
          <w:numId w:val="19"/>
        </w:numPr>
      </w:pPr>
    </w:p>
    <w:p w:rsidR="00EB2C4B" w:rsidRPr="008514CC" w:rsidRDefault="00EB2C4B" w:rsidP="005B4EB3">
      <w:pPr>
        <w:rPr>
          <w:b/>
        </w:rPr>
      </w:pPr>
      <w:r w:rsidRPr="008514CC">
        <w:rPr>
          <w:b/>
        </w:rPr>
        <w:t>Settlement of bonds takes place on which of the following conventions?</w:t>
      </w:r>
    </w:p>
    <w:p w:rsidR="00EB2C4B" w:rsidRDefault="00EB2C4B" w:rsidP="00EB2C4B">
      <w:pPr>
        <w:pStyle w:val="ListParagraph"/>
        <w:keepLines/>
        <w:numPr>
          <w:ilvl w:val="0"/>
          <w:numId w:val="42"/>
        </w:numPr>
      </w:pPr>
      <w:r>
        <w:t>T+1</w:t>
      </w:r>
    </w:p>
    <w:p w:rsidR="00EB2C4B" w:rsidRDefault="00EB2C4B" w:rsidP="00EB2C4B">
      <w:pPr>
        <w:pStyle w:val="ListParagraph"/>
        <w:keepLines/>
        <w:numPr>
          <w:ilvl w:val="0"/>
          <w:numId w:val="42"/>
        </w:numPr>
      </w:pPr>
      <w:r>
        <w:t>T+2</w:t>
      </w:r>
    </w:p>
    <w:p w:rsidR="00EB2C4B" w:rsidRPr="003B0490" w:rsidRDefault="00EB2C4B" w:rsidP="00EB2C4B">
      <w:pPr>
        <w:pStyle w:val="ListParagraph"/>
        <w:keepLines/>
        <w:numPr>
          <w:ilvl w:val="0"/>
          <w:numId w:val="42"/>
        </w:numPr>
        <w:shd w:val="clear" w:color="auto" w:fill="FFFF66"/>
      </w:pPr>
      <w:r w:rsidRPr="003B0490">
        <w:t>T+3</w:t>
      </w:r>
    </w:p>
    <w:p w:rsidR="00EB2C4B" w:rsidRPr="009D7D57" w:rsidRDefault="00EB2C4B" w:rsidP="00EB2C4B">
      <w:pPr>
        <w:pStyle w:val="ListParagraph"/>
        <w:keepLines/>
        <w:numPr>
          <w:ilvl w:val="0"/>
          <w:numId w:val="42"/>
        </w:numPr>
      </w:pPr>
      <w:r>
        <w:t>T+5</w:t>
      </w:r>
    </w:p>
    <w:p w:rsidR="00EB2C4B" w:rsidRDefault="00EB2C4B" w:rsidP="00EB2C4B">
      <w:pPr>
        <w:pStyle w:val="Heading4"/>
        <w:numPr>
          <w:ilvl w:val="0"/>
          <w:numId w:val="19"/>
        </w:numPr>
      </w:pPr>
    </w:p>
    <w:p w:rsidR="00EB2C4B" w:rsidRPr="008514CC" w:rsidRDefault="00EB2C4B" w:rsidP="005B4EB3">
      <w:pPr>
        <w:rPr>
          <w:b/>
        </w:rPr>
      </w:pPr>
      <w:r w:rsidRPr="008514CC">
        <w:rPr>
          <w:b/>
        </w:rPr>
        <w:t>Which ONE of the following rates is the reference rate for all other rates in the South African financial system?</w:t>
      </w:r>
    </w:p>
    <w:p w:rsidR="00EB2C4B" w:rsidRDefault="00EB2C4B" w:rsidP="00EB2C4B">
      <w:pPr>
        <w:pStyle w:val="ListParagraph"/>
        <w:keepLines/>
        <w:numPr>
          <w:ilvl w:val="0"/>
          <w:numId w:val="43"/>
        </w:numPr>
      </w:pPr>
      <w:r>
        <w:t>Prime lending rate</w:t>
      </w:r>
    </w:p>
    <w:p w:rsidR="00EB2C4B" w:rsidRDefault="00EB2C4B" w:rsidP="00EB2C4B">
      <w:pPr>
        <w:pStyle w:val="ListParagraph"/>
        <w:keepLines/>
        <w:numPr>
          <w:ilvl w:val="0"/>
          <w:numId w:val="43"/>
        </w:numPr>
      </w:pPr>
      <w:r>
        <w:t>Call deposit rate</w:t>
      </w:r>
    </w:p>
    <w:p w:rsidR="00EB2C4B" w:rsidRDefault="00EB2C4B" w:rsidP="00EB2C4B">
      <w:pPr>
        <w:pStyle w:val="ListParagraph"/>
        <w:keepLines/>
        <w:numPr>
          <w:ilvl w:val="0"/>
          <w:numId w:val="43"/>
        </w:numPr>
      </w:pPr>
      <w:r>
        <w:t>Interbank loan rate</w:t>
      </w:r>
    </w:p>
    <w:p w:rsidR="00EB2C4B" w:rsidRPr="003B0490" w:rsidRDefault="00EB2C4B" w:rsidP="00EB2C4B">
      <w:pPr>
        <w:pStyle w:val="ListParagraph"/>
        <w:keepLines/>
        <w:numPr>
          <w:ilvl w:val="0"/>
          <w:numId w:val="43"/>
        </w:numPr>
        <w:shd w:val="clear" w:color="auto" w:fill="FFFF66"/>
      </w:pPr>
      <w:r w:rsidRPr="003B0490">
        <w:t>Central bank repo rate</w:t>
      </w:r>
    </w:p>
    <w:p w:rsidR="00EB2C4B" w:rsidRDefault="00EB2C4B" w:rsidP="005B4EB3">
      <w:pPr>
        <w:spacing w:after="0" w:line="240" w:lineRule="auto"/>
        <w:rPr>
          <w:b/>
          <w:bCs/>
        </w:rPr>
      </w:pPr>
      <w:r>
        <w:t xml:space="preserve"> </w:t>
      </w:r>
      <w:r>
        <w:br w:type="page"/>
      </w:r>
    </w:p>
    <w:p w:rsidR="00EB2C4B" w:rsidRPr="006B3462" w:rsidRDefault="00EB2C4B" w:rsidP="00EB2C4B">
      <w:pPr>
        <w:pStyle w:val="Heading4"/>
        <w:numPr>
          <w:ilvl w:val="0"/>
          <w:numId w:val="19"/>
        </w:numPr>
      </w:pPr>
    </w:p>
    <w:p w:rsidR="00EB2C4B" w:rsidRPr="008514CC" w:rsidRDefault="00EB2C4B" w:rsidP="005B4EB3">
      <w:pPr>
        <w:rPr>
          <w:b/>
        </w:rPr>
      </w:pPr>
      <w:r w:rsidRPr="008514CC">
        <w:rPr>
          <w:b/>
        </w:rPr>
        <w:t>Which of the following statements with regard to the financial system are correct? The financial system:</w:t>
      </w:r>
    </w:p>
    <w:p w:rsidR="00EB2C4B" w:rsidRPr="003B0490" w:rsidRDefault="00EB2C4B" w:rsidP="00EB2C4B">
      <w:pPr>
        <w:pStyle w:val="ListParagraph"/>
        <w:keepNext/>
        <w:numPr>
          <w:ilvl w:val="0"/>
          <w:numId w:val="44"/>
        </w:numPr>
        <w:shd w:val="clear" w:color="auto" w:fill="FFFF66"/>
        <w:spacing w:before="120" w:after="120" w:line="276" w:lineRule="auto"/>
        <w:contextualSpacing w:val="0"/>
        <w:jc w:val="both"/>
      </w:pPr>
      <w:r w:rsidRPr="009346FE">
        <w:t>channels savings into investment through time and across industries</w:t>
      </w:r>
    </w:p>
    <w:p w:rsidR="00EB2C4B" w:rsidRPr="003B0490" w:rsidRDefault="00EB2C4B" w:rsidP="00EB2C4B">
      <w:pPr>
        <w:pStyle w:val="ListParagraph"/>
        <w:keepNext/>
        <w:numPr>
          <w:ilvl w:val="0"/>
          <w:numId w:val="44"/>
        </w:numPr>
        <w:shd w:val="clear" w:color="auto" w:fill="FFFF66"/>
        <w:spacing w:before="120" w:after="120" w:line="276" w:lineRule="auto"/>
        <w:contextualSpacing w:val="0"/>
        <w:jc w:val="both"/>
      </w:pPr>
      <w:r w:rsidRPr="003B0490">
        <w:t>assists investment decisions by providing information to the public</w:t>
      </w:r>
    </w:p>
    <w:p w:rsidR="00EB2C4B" w:rsidRPr="003B0490" w:rsidRDefault="00EB2C4B" w:rsidP="00EB2C4B">
      <w:pPr>
        <w:pStyle w:val="ListParagraph"/>
        <w:keepNext/>
        <w:numPr>
          <w:ilvl w:val="0"/>
          <w:numId w:val="44"/>
        </w:numPr>
        <w:spacing w:before="120" w:after="120" w:line="276" w:lineRule="auto"/>
        <w:contextualSpacing w:val="0"/>
        <w:jc w:val="both"/>
      </w:pPr>
      <w:r w:rsidRPr="003B0490">
        <w:t>allows households to participate in investments that require large sums of money</w:t>
      </w:r>
    </w:p>
    <w:p w:rsidR="00EB2C4B" w:rsidRPr="003B0490" w:rsidRDefault="00EB2C4B" w:rsidP="00EB2C4B">
      <w:pPr>
        <w:pStyle w:val="ListParagraph"/>
        <w:keepNext/>
        <w:numPr>
          <w:ilvl w:val="0"/>
          <w:numId w:val="44"/>
        </w:numPr>
        <w:shd w:val="clear" w:color="auto" w:fill="FFFF66"/>
        <w:spacing w:before="120" w:after="120" w:line="276" w:lineRule="auto"/>
        <w:contextualSpacing w:val="0"/>
        <w:jc w:val="both"/>
      </w:pPr>
      <w:r w:rsidRPr="003B0490">
        <w:t>ensures that funds are allocated to borrowers that will utilise the funds prudently</w:t>
      </w:r>
    </w:p>
    <w:p w:rsidR="00EB2C4B" w:rsidRDefault="00EB2C4B" w:rsidP="005B4EB3">
      <w:pPr>
        <w:keepNext/>
        <w:spacing w:after="0"/>
        <w:rPr>
          <w:highlight w:val="lightGray"/>
        </w:rPr>
      </w:pPr>
    </w:p>
    <w:p w:rsidR="00EB2C4B" w:rsidRPr="00C52D06" w:rsidRDefault="00EB2C4B" w:rsidP="00EB2C4B">
      <w:pPr>
        <w:pStyle w:val="NoSpacing"/>
        <w:keepLines/>
        <w:numPr>
          <w:ilvl w:val="0"/>
          <w:numId w:val="45"/>
        </w:numPr>
        <w:contextualSpacing w:val="0"/>
      </w:pPr>
      <w:r w:rsidRPr="00C52D06">
        <w:t>(ii) and (iv) only</w:t>
      </w:r>
    </w:p>
    <w:p w:rsidR="00EB2C4B" w:rsidRPr="00C52D06" w:rsidRDefault="00EB2C4B" w:rsidP="00EB2C4B">
      <w:pPr>
        <w:pStyle w:val="NoSpacing"/>
        <w:keepLines/>
        <w:numPr>
          <w:ilvl w:val="0"/>
          <w:numId w:val="45"/>
        </w:numPr>
        <w:contextualSpacing w:val="0"/>
      </w:pPr>
      <w:r w:rsidRPr="00C52D06">
        <w:t>(i), (ii) and (iii) only</w:t>
      </w:r>
    </w:p>
    <w:p w:rsidR="00EB2C4B" w:rsidRPr="00C52D06" w:rsidRDefault="00EB2C4B" w:rsidP="00EB2C4B">
      <w:pPr>
        <w:pStyle w:val="NoSpacing"/>
        <w:keepLines/>
        <w:numPr>
          <w:ilvl w:val="0"/>
          <w:numId w:val="45"/>
        </w:numPr>
        <w:contextualSpacing w:val="0"/>
      </w:pPr>
      <w:r w:rsidRPr="00C52D06">
        <w:t>(i), (iii) and (iv) only</w:t>
      </w:r>
    </w:p>
    <w:p w:rsidR="00EB2C4B" w:rsidRPr="003B0490" w:rsidRDefault="00EB2C4B" w:rsidP="00EB2C4B">
      <w:pPr>
        <w:pStyle w:val="NoSpacing"/>
        <w:keepLines/>
        <w:numPr>
          <w:ilvl w:val="0"/>
          <w:numId w:val="45"/>
        </w:numPr>
        <w:shd w:val="clear" w:color="auto" w:fill="FFFF66"/>
        <w:contextualSpacing w:val="0"/>
      </w:pPr>
      <w:r w:rsidRPr="003B0490">
        <w:t>(i), (ii), (iii) and (iv)</w:t>
      </w:r>
    </w:p>
    <w:p w:rsidR="00EB2C4B" w:rsidRDefault="00EB2C4B" w:rsidP="00EB2C4B">
      <w:pPr>
        <w:pStyle w:val="Heading4"/>
        <w:numPr>
          <w:ilvl w:val="0"/>
          <w:numId w:val="19"/>
        </w:numPr>
      </w:pPr>
    </w:p>
    <w:p w:rsidR="00EB2C4B" w:rsidRPr="008514CC" w:rsidRDefault="00EB2C4B" w:rsidP="005B4EB3">
      <w:pPr>
        <w:rPr>
          <w:b/>
        </w:rPr>
      </w:pPr>
      <w:r w:rsidRPr="008514CC">
        <w:rPr>
          <w:b/>
        </w:rPr>
        <w:t>Which ONE of the following systems is used to transfer large (&gt; R5 million) amounts of funds between banks in South Africa?</w:t>
      </w:r>
    </w:p>
    <w:p w:rsidR="00EB2C4B" w:rsidRDefault="00EB2C4B" w:rsidP="00EB2C4B">
      <w:pPr>
        <w:pStyle w:val="ListParagraph"/>
        <w:keepLines/>
        <w:numPr>
          <w:ilvl w:val="0"/>
          <w:numId w:val="46"/>
        </w:numPr>
      </w:pPr>
      <w:proofErr w:type="spellStart"/>
      <w:r>
        <w:t>Bankservafrica</w:t>
      </w:r>
      <w:proofErr w:type="spellEnd"/>
    </w:p>
    <w:p w:rsidR="00EB2C4B" w:rsidRDefault="00EB2C4B" w:rsidP="00EB2C4B">
      <w:pPr>
        <w:pStyle w:val="ListParagraph"/>
        <w:keepLines/>
        <w:numPr>
          <w:ilvl w:val="0"/>
          <w:numId w:val="46"/>
        </w:numPr>
      </w:pPr>
      <w:r>
        <w:t>SACSS</w:t>
      </w:r>
    </w:p>
    <w:p w:rsidR="00EB2C4B" w:rsidRPr="003B0490" w:rsidRDefault="00EB2C4B" w:rsidP="00EB2C4B">
      <w:pPr>
        <w:pStyle w:val="ListParagraph"/>
        <w:keepLines/>
        <w:numPr>
          <w:ilvl w:val="0"/>
          <w:numId w:val="46"/>
        </w:numPr>
        <w:shd w:val="clear" w:color="auto" w:fill="FFFF66"/>
      </w:pPr>
      <w:r w:rsidRPr="003B0490">
        <w:t>SAMOS</w:t>
      </w:r>
    </w:p>
    <w:p w:rsidR="00EB2C4B" w:rsidRDefault="00EB2C4B" w:rsidP="00EB2C4B">
      <w:pPr>
        <w:pStyle w:val="ListParagraph"/>
        <w:keepLines/>
        <w:numPr>
          <w:ilvl w:val="0"/>
          <w:numId w:val="46"/>
        </w:numPr>
      </w:pPr>
      <w:proofErr w:type="spellStart"/>
      <w:r>
        <w:t>Intraclear</w:t>
      </w:r>
      <w:proofErr w:type="spellEnd"/>
    </w:p>
    <w:p w:rsidR="00EB2C4B" w:rsidRDefault="00EB2C4B" w:rsidP="005B4EB3">
      <w:pPr>
        <w:pStyle w:val="ListParagraph"/>
        <w:keepLines/>
        <w:numPr>
          <w:ilvl w:val="0"/>
          <w:numId w:val="0"/>
        </w:numPr>
        <w:ind w:left="720"/>
      </w:pPr>
      <w:r>
        <w:br w:type="page"/>
      </w:r>
    </w:p>
    <w:p w:rsidR="00EB2C4B" w:rsidRDefault="00EB2C4B" w:rsidP="005B4EB3">
      <w:pPr>
        <w:pStyle w:val="Heading3"/>
      </w:pPr>
      <w:bookmarkStart w:id="11" w:name="_Written_questions"/>
      <w:bookmarkStart w:id="12" w:name="AC1WQ"/>
      <w:bookmarkEnd w:id="11"/>
      <w:r>
        <w:lastRenderedPageBreak/>
        <w:t xml:space="preserve">  </w:t>
      </w:r>
      <w:bookmarkStart w:id="13" w:name="_Toc320540505"/>
      <w:r w:rsidRPr="000809F2">
        <w:t>Written questions</w:t>
      </w:r>
      <w:bookmarkEnd w:id="13"/>
    </w:p>
    <w:bookmarkEnd w:id="12"/>
    <w:p w:rsidR="00EB2C4B" w:rsidRPr="007C1F6F" w:rsidRDefault="00EB2C4B" w:rsidP="00846806">
      <w:pPr>
        <w:ind w:right="-613"/>
        <w:jc w:val="right"/>
        <w:rPr>
          <w:sz w:val="20"/>
        </w:rPr>
      </w:pPr>
      <w:r>
        <w:rPr>
          <w:sz w:val="20"/>
        </w:rPr>
        <w:fldChar w:fldCharType="begin"/>
      </w:r>
      <w:r>
        <w:rPr>
          <w:sz w:val="20"/>
        </w:rPr>
        <w:instrText xml:space="preserve"> HYPERLINK  \l "C1WQ" </w:instrText>
      </w:r>
      <w:r>
        <w:rPr>
          <w:sz w:val="20"/>
        </w:rPr>
        <w:fldChar w:fldCharType="separate"/>
      </w:r>
      <w:r w:rsidRPr="007C1F6F">
        <w:rPr>
          <w:rStyle w:val="Hyperlink"/>
          <w:sz w:val="20"/>
        </w:rPr>
        <w:t xml:space="preserve">Go back to  </w:t>
      </w:r>
      <w:r w:rsidRPr="007C1F6F">
        <w:rPr>
          <w:rStyle w:val="Hyperlink"/>
          <w:sz w:val="20"/>
        </w:rPr>
        <w:sym w:font="Wingdings" w:char="F0EF"/>
      </w:r>
      <w:r w:rsidRPr="007C1F6F">
        <w:rPr>
          <w:rStyle w:val="Hyperlink"/>
          <w:sz w:val="20"/>
        </w:rPr>
        <w:t xml:space="preserve"> </w:t>
      </w:r>
      <w:proofErr w:type="gramStart"/>
      <w:r w:rsidRPr="007C1F6F">
        <w:rPr>
          <w:rStyle w:val="Hyperlink"/>
          <w:sz w:val="20"/>
        </w:rPr>
        <w:t>Written</w:t>
      </w:r>
      <w:proofErr w:type="gramEnd"/>
      <w:r w:rsidRPr="007C1F6F">
        <w:rPr>
          <w:rStyle w:val="Hyperlink"/>
          <w:sz w:val="20"/>
        </w:rPr>
        <w:t xml:space="preserve"> questions</w:t>
      </w:r>
      <w:r>
        <w:rPr>
          <w:sz w:val="20"/>
        </w:rPr>
        <w:fldChar w:fldCharType="end"/>
      </w:r>
      <w:r w:rsidRPr="007C1F6F">
        <w:rPr>
          <w:sz w:val="20"/>
        </w:rPr>
        <w:t xml:space="preserve"> </w:t>
      </w:r>
    </w:p>
    <w:p w:rsidR="00EB2C4B" w:rsidRPr="00390A81" w:rsidRDefault="00EB2C4B" w:rsidP="005B4EB3">
      <w:pPr>
        <w:tabs>
          <w:tab w:val="left" w:pos="3229"/>
        </w:tabs>
        <w:rPr>
          <w:i/>
        </w:rPr>
      </w:pPr>
      <w:r w:rsidRPr="00EB5CFD">
        <w:rPr>
          <w:i/>
        </w:rPr>
        <w:t>Answer the following questions.</w:t>
      </w:r>
      <w:r w:rsidRPr="00EB5CFD">
        <w:rPr>
          <w:i/>
        </w:rPr>
        <w:tab/>
      </w:r>
    </w:p>
    <w:p w:rsidR="00EB2C4B" w:rsidRDefault="00EB2C4B" w:rsidP="00EB2C4B">
      <w:pPr>
        <w:pStyle w:val="Heading4"/>
        <w:numPr>
          <w:ilvl w:val="0"/>
          <w:numId w:val="29"/>
        </w:numPr>
      </w:pPr>
    </w:p>
    <w:p w:rsidR="00EB2C4B" w:rsidRPr="00D25DFE" w:rsidRDefault="00EB2C4B" w:rsidP="005B4EB3">
      <w:pPr>
        <w:rPr>
          <w:b/>
        </w:rPr>
      </w:pPr>
      <w:r w:rsidRPr="00D25DFE">
        <w:rPr>
          <w:b/>
        </w:rPr>
        <w:t>List and define the allied participant/players/entities within the financial system.</w:t>
      </w:r>
    </w:p>
    <w:p w:rsidR="00EB2C4B" w:rsidRPr="00D25DFE" w:rsidRDefault="00EB2C4B" w:rsidP="00EB2C4B">
      <w:pPr>
        <w:pStyle w:val="ListParagraph"/>
        <w:keepLines/>
        <w:numPr>
          <w:ilvl w:val="0"/>
          <w:numId w:val="27"/>
        </w:numPr>
        <w:spacing w:after="120" w:line="276" w:lineRule="auto"/>
        <w:contextualSpacing w:val="0"/>
        <w:jc w:val="both"/>
        <w:rPr>
          <w:b/>
          <w:color w:val="FF0000"/>
        </w:rPr>
      </w:pPr>
      <w:r w:rsidRPr="00D25DFE">
        <w:rPr>
          <w:b/>
          <w:color w:val="FF0000"/>
        </w:rPr>
        <w:t>Brokers and dealers: Brokers and dealers are members of exchanges and/or financial intermediaries that facilitate the trade in financial instruments</w:t>
      </w:r>
      <w:r>
        <w:rPr>
          <w:b/>
          <w:color w:val="FF0000"/>
        </w:rPr>
        <w:t>.</w:t>
      </w:r>
    </w:p>
    <w:p w:rsidR="00EB2C4B" w:rsidRPr="00D25DFE" w:rsidRDefault="00EB2C4B" w:rsidP="00EB2C4B">
      <w:pPr>
        <w:pStyle w:val="ListParagraph"/>
        <w:keepLines/>
        <w:numPr>
          <w:ilvl w:val="0"/>
          <w:numId w:val="27"/>
        </w:numPr>
        <w:spacing w:after="120" w:line="276" w:lineRule="auto"/>
        <w:contextualSpacing w:val="0"/>
        <w:jc w:val="both"/>
        <w:rPr>
          <w:b/>
          <w:color w:val="FF0000"/>
        </w:rPr>
      </w:pPr>
      <w:r w:rsidRPr="00D25DFE">
        <w:rPr>
          <w:b/>
          <w:color w:val="FF0000"/>
        </w:rPr>
        <w:t>Fund managers (portfolio managers): Fund managers are corporate entities or departments of financial intermediaries that manage funds on behalf of principals</w:t>
      </w:r>
      <w:r>
        <w:rPr>
          <w:b/>
          <w:color w:val="FF0000"/>
        </w:rPr>
        <w:t>.</w:t>
      </w:r>
    </w:p>
    <w:p w:rsidR="00EB2C4B" w:rsidRPr="00D25DFE" w:rsidRDefault="00EB2C4B" w:rsidP="00EB2C4B">
      <w:pPr>
        <w:pStyle w:val="ListParagraph"/>
        <w:keepLines/>
        <w:numPr>
          <w:ilvl w:val="0"/>
          <w:numId w:val="27"/>
        </w:numPr>
        <w:spacing w:after="120" w:line="276" w:lineRule="auto"/>
        <w:contextualSpacing w:val="0"/>
        <w:jc w:val="both"/>
        <w:rPr>
          <w:b/>
          <w:color w:val="FF0000"/>
        </w:rPr>
      </w:pPr>
      <w:r w:rsidRPr="00D25DFE">
        <w:rPr>
          <w:b/>
          <w:color w:val="FF0000"/>
        </w:rPr>
        <w:t>Financial exchanges: Exchanges allow the broker-dealers to facilitate trading in securities, and to create the mechanism for the clearing and settlement of trades in a risk-minimising manner</w:t>
      </w:r>
      <w:r>
        <w:rPr>
          <w:b/>
          <w:color w:val="FF0000"/>
        </w:rPr>
        <w:t>.</w:t>
      </w:r>
    </w:p>
    <w:p w:rsidR="00EB2C4B" w:rsidRPr="00D25DFE" w:rsidRDefault="00EB2C4B" w:rsidP="00EB2C4B">
      <w:pPr>
        <w:pStyle w:val="ListParagraph"/>
        <w:keepLines/>
        <w:numPr>
          <w:ilvl w:val="0"/>
          <w:numId w:val="27"/>
        </w:numPr>
        <w:spacing w:after="120" w:line="276" w:lineRule="auto"/>
        <w:contextualSpacing w:val="0"/>
        <w:jc w:val="both"/>
        <w:rPr>
          <w:b/>
          <w:color w:val="FF0000"/>
        </w:rPr>
      </w:pPr>
      <w:r w:rsidRPr="00D25DFE">
        <w:rPr>
          <w:b/>
          <w:color w:val="FF0000"/>
        </w:rPr>
        <w:t>Credit rating agencies: Credit rating agencies analyse relevant financial and economic data pertaining to the issuers of securities, and assign ratings to the securities reflecting the probability of the issuers meeting their financial obligations</w:t>
      </w:r>
      <w:r>
        <w:rPr>
          <w:b/>
          <w:color w:val="FF0000"/>
        </w:rPr>
        <w:t>.</w:t>
      </w:r>
    </w:p>
    <w:p w:rsidR="00EB2C4B" w:rsidRPr="00D25DFE" w:rsidRDefault="00EB2C4B" w:rsidP="00EB2C4B">
      <w:pPr>
        <w:pStyle w:val="ListParagraph"/>
        <w:keepLines/>
        <w:numPr>
          <w:ilvl w:val="0"/>
          <w:numId w:val="27"/>
        </w:numPr>
        <w:spacing w:after="120" w:line="276" w:lineRule="auto"/>
        <w:contextualSpacing w:val="0"/>
        <w:jc w:val="both"/>
        <w:rPr>
          <w:b/>
          <w:color w:val="FF0000"/>
        </w:rPr>
      </w:pPr>
      <w:r w:rsidRPr="00D25DFE">
        <w:rPr>
          <w:b/>
          <w:color w:val="FF0000"/>
        </w:rPr>
        <w:t>Financial regulators: Financial regulators regulate and supervise all players within the financial system</w:t>
      </w:r>
      <w:r>
        <w:rPr>
          <w:b/>
          <w:color w:val="FF0000"/>
        </w:rPr>
        <w:t>.</w:t>
      </w:r>
    </w:p>
    <w:p w:rsidR="00EB2C4B" w:rsidRPr="00D74365" w:rsidRDefault="00EB2C4B" w:rsidP="00EB2C4B">
      <w:pPr>
        <w:pStyle w:val="Heading4"/>
        <w:numPr>
          <w:ilvl w:val="0"/>
          <w:numId w:val="30"/>
        </w:numPr>
      </w:pPr>
    </w:p>
    <w:p w:rsidR="00EB2C4B" w:rsidRPr="00C47674" w:rsidRDefault="00EB2C4B" w:rsidP="005B4EB3">
      <w:pPr>
        <w:rPr>
          <w:b/>
        </w:rPr>
      </w:pPr>
      <w:r w:rsidRPr="00C47674">
        <w:rPr>
          <w:b/>
        </w:rPr>
        <w:t>Name the four broad sectors of the economy that participate as both ultimate borrowers and ultimate lenders within the financial system.</w:t>
      </w:r>
    </w:p>
    <w:p w:rsidR="00EB2C4B" w:rsidRPr="00D25DFE" w:rsidRDefault="00EB2C4B" w:rsidP="00EB2C4B">
      <w:pPr>
        <w:pStyle w:val="ListParagraph"/>
        <w:keepLines/>
        <w:numPr>
          <w:ilvl w:val="0"/>
          <w:numId w:val="22"/>
        </w:numPr>
        <w:spacing w:after="120" w:line="276" w:lineRule="auto"/>
        <w:contextualSpacing w:val="0"/>
        <w:jc w:val="both"/>
        <w:rPr>
          <w:b/>
          <w:color w:val="FF0000"/>
        </w:rPr>
      </w:pPr>
      <w:r w:rsidRPr="00D25DFE">
        <w:rPr>
          <w:b/>
          <w:color w:val="FF0000"/>
        </w:rPr>
        <w:t>Household sector</w:t>
      </w:r>
    </w:p>
    <w:p w:rsidR="00EB2C4B" w:rsidRPr="00D25DFE" w:rsidRDefault="00EB2C4B" w:rsidP="00EB2C4B">
      <w:pPr>
        <w:pStyle w:val="ListParagraph"/>
        <w:keepLines/>
        <w:numPr>
          <w:ilvl w:val="0"/>
          <w:numId w:val="22"/>
        </w:numPr>
        <w:spacing w:after="120" w:line="276" w:lineRule="auto"/>
        <w:contextualSpacing w:val="0"/>
        <w:jc w:val="both"/>
        <w:rPr>
          <w:b/>
          <w:color w:val="FF0000"/>
        </w:rPr>
      </w:pPr>
      <w:r w:rsidRPr="00D25DFE">
        <w:rPr>
          <w:b/>
          <w:color w:val="FF0000"/>
        </w:rPr>
        <w:t>Corporate (business) sector</w:t>
      </w:r>
    </w:p>
    <w:p w:rsidR="00EB2C4B" w:rsidRPr="00D25DFE" w:rsidRDefault="00EB2C4B" w:rsidP="00EB2C4B">
      <w:pPr>
        <w:pStyle w:val="ListParagraph"/>
        <w:keepLines/>
        <w:numPr>
          <w:ilvl w:val="0"/>
          <w:numId w:val="22"/>
        </w:numPr>
        <w:spacing w:after="120" w:line="276" w:lineRule="auto"/>
        <w:contextualSpacing w:val="0"/>
        <w:jc w:val="both"/>
        <w:rPr>
          <w:b/>
          <w:color w:val="FF0000"/>
        </w:rPr>
      </w:pPr>
      <w:r w:rsidRPr="00D25DFE">
        <w:rPr>
          <w:b/>
          <w:color w:val="FF0000"/>
        </w:rPr>
        <w:t>Government sector</w:t>
      </w:r>
    </w:p>
    <w:p w:rsidR="00EB2C4B" w:rsidRPr="00D25DFE" w:rsidRDefault="00EB2C4B" w:rsidP="00EB2C4B">
      <w:pPr>
        <w:pStyle w:val="ListParagraph"/>
        <w:keepLines/>
        <w:numPr>
          <w:ilvl w:val="0"/>
          <w:numId w:val="22"/>
        </w:numPr>
        <w:spacing w:after="120" w:line="276" w:lineRule="auto"/>
        <w:contextualSpacing w:val="0"/>
        <w:jc w:val="both"/>
        <w:rPr>
          <w:b/>
          <w:color w:val="FF0000"/>
        </w:rPr>
      </w:pPr>
      <w:r w:rsidRPr="00D25DFE">
        <w:rPr>
          <w:b/>
          <w:color w:val="FF0000"/>
        </w:rPr>
        <w:t>Foreign sector</w:t>
      </w:r>
    </w:p>
    <w:p w:rsidR="00EB2C4B" w:rsidRDefault="00EB2C4B" w:rsidP="00EB2C4B">
      <w:pPr>
        <w:pStyle w:val="Heading4"/>
        <w:numPr>
          <w:ilvl w:val="0"/>
          <w:numId w:val="31"/>
        </w:numPr>
      </w:pPr>
    </w:p>
    <w:p w:rsidR="00EB2C4B" w:rsidRPr="00D25DFE" w:rsidRDefault="00EB2C4B" w:rsidP="005B4EB3">
      <w:pPr>
        <w:rPr>
          <w:b/>
        </w:rPr>
      </w:pPr>
      <w:r w:rsidRPr="00D25DFE">
        <w:rPr>
          <w:b/>
        </w:rPr>
        <w:t>Why do financial intermediaries exist within the financial system?</w:t>
      </w:r>
    </w:p>
    <w:p w:rsidR="00EB2C4B" w:rsidRPr="00D25DFE" w:rsidRDefault="00EB2C4B" w:rsidP="005B4EB3">
      <w:pPr>
        <w:ind w:left="720"/>
        <w:rPr>
          <w:b/>
          <w:color w:val="FF0000"/>
        </w:rPr>
      </w:pPr>
      <w:r w:rsidRPr="00D25DFE">
        <w:rPr>
          <w:b/>
          <w:color w:val="FF0000"/>
        </w:rPr>
        <w:t>Financial intermediaries exist as there is a conflict between lenders and borrowers in terms of their financial requirements such as term, risk and volume.</w:t>
      </w:r>
    </w:p>
    <w:p w:rsidR="00EB2C4B" w:rsidRDefault="00EB2C4B" w:rsidP="005B4EB3">
      <w:pPr>
        <w:spacing w:after="0" w:line="240" w:lineRule="auto"/>
        <w:rPr>
          <w:b/>
          <w:bCs/>
        </w:rPr>
      </w:pPr>
      <w:r>
        <w:t xml:space="preserve"> </w:t>
      </w:r>
      <w:r>
        <w:br w:type="page"/>
      </w:r>
    </w:p>
    <w:p w:rsidR="00EB2C4B" w:rsidRDefault="00EB2C4B" w:rsidP="00EB2C4B">
      <w:pPr>
        <w:pStyle w:val="Heading4"/>
        <w:numPr>
          <w:ilvl w:val="0"/>
          <w:numId w:val="19"/>
        </w:numPr>
      </w:pPr>
    </w:p>
    <w:p w:rsidR="00EB2C4B" w:rsidRPr="00D25DFE" w:rsidRDefault="00EB2C4B" w:rsidP="005B4EB3">
      <w:pPr>
        <w:rPr>
          <w:b/>
        </w:rPr>
      </w:pPr>
      <w:r w:rsidRPr="00D25DFE">
        <w:rPr>
          <w:b/>
        </w:rPr>
        <w:t>Differentiate between non-marketable and marketable financial instruments.</w:t>
      </w:r>
    </w:p>
    <w:p w:rsidR="00EB2C4B" w:rsidRPr="00D25DFE" w:rsidRDefault="00EB2C4B" w:rsidP="005B4EB3">
      <w:pPr>
        <w:ind w:left="720"/>
        <w:rPr>
          <w:b/>
          <w:color w:val="FF0000"/>
        </w:rPr>
      </w:pPr>
      <w:r w:rsidRPr="00D25DFE">
        <w:rPr>
          <w:b/>
          <w:color w:val="FF0000"/>
        </w:rPr>
        <w:t>Non-marketable financial instruments are not tradable, for example personal loans, whereas marketable financial instruments are tradable in the secondary market, for example commercial paper (CP).</w:t>
      </w:r>
    </w:p>
    <w:p w:rsidR="00EB2C4B" w:rsidRDefault="00EB2C4B" w:rsidP="00EB2C4B">
      <w:pPr>
        <w:pStyle w:val="Heading4"/>
        <w:numPr>
          <w:ilvl w:val="0"/>
          <w:numId w:val="19"/>
        </w:numPr>
      </w:pPr>
    </w:p>
    <w:p w:rsidR="00EB2C4B" w:rsidRPr="00D25DFE" w:rsidRDefault="00EB2C4B" w:rsidP="005B4EB3">
      <w:pPr>
        <w:rPr>
          <w:b/>
        </w:rPr>
      </w:pPr>
      <w:r w:rsidRPr="00D25DFE">
        <w:rPr>
          <w:b/>
        </w:rPr>
        <w:t>Describe the essence of monetary policy.</w:t>
      </w:r>
    </w:p>
    <w:p w:rsidR="00EB2C4B" w:rsidRPr="00D25DFE" w:rsidRDefault="00EB2C4B" w:rsidP="005B4EB3">
      <w:pPr>
        <w:ind w:left="720"/>
        <w:rPr>
          <w:b/>
          <w:color w:val="FF0000"/>
        </w:rPr>
      </w:pPr>
      <w:r w:rsidRPr="00D25DFE">
        <w:rPr>
          <w:b/>
          <w:color w:val="FF0000"/>
        </w:rPr>
        <w:t>The essence of monetary policy is that the central bank undertakes transactions in the money market in the form of open-market operations in order to establish a certain desired “liquidity shortage” within that market. This is a managed level of “borrowed reserves”. These borrowed reserves are provided at the central bank’s accommodation rate, the repo rate.</w:t>
      </w:r>
    </w:p>
    <w:p w:rsidR="00EB2C4B" w:rsidRPr="00DF1244" w:rsidRDefault="00EB2C4B" w:rsidP="00EB2C4B">
      <w:pPr>
        <w:pStyle w:val="Heading4"/>
        <w:numPr>
          <w:ilvl w:val="0"/>
          <w:numId w:val="19"/>
        </w:numPr>
      </w:pPr>
    </w:p>
    <w:p w:rsidR="00EB2C4B" w:rsidRPr="00D25DFE" w:rsidRDefault="00EB2C4B" w:rsidP="005B4EB3">
      <w:pPr>
        <w:rPr>
          <w:b/>
        </w:rPr>
      </w:pPr>
      <w:r w:rsidRPr="00D25DFE">
        <w:rPr>
          <w:b/>
        </w:rPr>
        <w:t>Differentiate between the primary and the secondary bond market.</w:t>
      </w:r>
    </w:p>
    <w:p w:rsidR="00EB2C4B" w:rsidRPr="00D25DFE" w:rsidRDefault="00EB2C4B" w:rsidP="005B4EB3">
      <w:pPr>
        <w:ind w:left="720"/>
        <w:rPr>
          <w:b/>
          <w:color w:val="FF0000"/>
        </w:rPr>
      </w:pPr>
      <w:r w:rsidRPr="00D25DFE">
        <w:rPr>
          <w:b/>
          <w:color w:val="FF0000"/>
        </w:rPr>
        <w:t>The primary bond market is for the issue of long-term wholesale marketable securities whereas the secondary bond market is for the trading of long-term wholesale marketable securities.</w:t>
      </w:r>
    </w:p>
    <w:p w:rsidR="00EB2C4B" w:rsidRDefault="00EB2C4B" w:rsidP="00EB2C4B">
      <w:pPr>
        <w:pStyle w:val="Heading4"/>
        <w:numPr>
          <w:ilvl w:val="0"/>
          <w:numId w:val="19"/>
        </w:numPr>
      </w:pPr>
      <w:r>
        <w:t xml:space="preserve"> </w:t>
      </w:r>
    </w:p>
    <w:p w:rsidR="00EB2C4B" w:rsidRPr="00D25DFE" w:rsidRDefault="00EB2C4B" w:rsidP="005B4EB3">
      <w:pPr>
        <w:rPr>
          <w:b/>
        </w:rPr>
      </w:pPr>
      <w:r w:rsidRPr="00D25DFE">
        <w:rPr>
          <w:b/>
        </w:rPr>
        <w:t>Name the two components of money held by the local non-bank private sector (NBPS).</w:t>
      </w:r>
    </w:p>
    <w:p w:rsidR="00EB2C4B" w:rsidRPr="00D25DFE" w:rsidRDefault="00EB2C4B" w:rsidP="00EB2C4B">
      <w:pPr>
        <w:pStyle w:val="ListParagraph"/>
        <w:keepLines/>
        <w:numPr>
          <w:ilvl w:val="0"/>
          <w:numId w:val="23"/>
        </w:numPr>
        <w:spacing w:after="120" w:line="276" w:lineRule="auto"/>
        <w:contextualSpacing w:val="0"/>
        <w:jc w:val="both"/>
        <w:rPr>
          <w:b/>
          <w:color w:val="FF0000"/>
        </w:rPr>
      </w:pPr>
      <w:r w:rsidRPr="00D25DFE">
        <w:rPr>
          <w:b/>
          <w:color w:val="FF0000"/>
        </w:rPr>
        <w:t>Central bank notes and coins</w:t>
      </w:r>
    </w:p>
    <w:p w:rsidR="00EB2C4B" w:rsidRPr="00D25DFE" w:rsidRDefault="00EB2C4B" w:rsidP="00EB2C4B">
      <w:pPr>
        <w:pStyle w:val="ListParagraph"/>
        <w:keepLines/>
        <w:numPr>
          <w:ilvl w:val="0"/>
          <w:numId w:val="23"/>
        </w:numPr>
        <w:spacing w:after="120" w:line="276" w:lineRule="auto"/>
        <w:contextualSpacing w:val="0"/>
        <w:jc w:val="both"/>
        <w:rPr>
          <w:b/>
          <w:color w:val="FF0000"/>
        </w:rPr>
      </w:pPr>
      <w:r w:rsidRPr="00D25DFE">
        <w:rPr>
          <w:b/>
          <w:color w:val="FF0000"/>
        </w:rPr>
        <w:t>Bank deposits</w:t>
      </w:r>
    </w:p>
    <w:p w:rsidR="00EB2C4B" w:rsidRPr="0010103D" w:rsidRDefault="00EB2C4B" w:rsidP="00EB2C4B">
      <w:pPr>
        <w:pStyle w:val="Heading4"/>
        <w:numPr>
          <w:ilvl w:val="0"/>
          <w:numId w:val="19"/>
        </w:numPr>
      </w:pPr>
    </w:p>
    <w:p w:rsidR="00EB2C4B" w:rsidRPr="00D25DFE" w:rsidRDefault="00EB2C4B" w:rsidP="005B4EB3">
      <w:pPr>
        <w:rPr>
          <w:b/>
        </w:rPr>
      </w:pPr>
      <w:r w:rsidRPr="00D25DFE">
        <w:rPr>
          <w:b/>
        </w:rPr>
        <w:t>Provide an example of how the risk of the ultimate lenders is managed by financial intermediaries.</w:t>
      </w:r>
    </w:p>
    <w:p w:rsidR="00EB2C4B" w:rsidRPr="00D25DFE" w:rsidRDefault="00EB2C4B" w:rsidP="005B4EB3">
      <w:pPr>
        <w:ind w:left="720"/>
        <w:rPr>
          <w:b/>
          <w:color w:val="FF0000"/>
        </w:rPr>
      </w:pPr>
      <w:r w:rsidRPr="00D25DFE">
        <w:rPr>
          <w:b/>
          <w:color w:val="FF0000"/>
        </w:rPr>
        <w:t>Banks make a wide variety of loans to government, companies and individuals. The depositor of a bank is essentially invested in this well-diversified asset portfolio and thus the risk of the ultimate lender is reduced.</w:t>
      </w:r>
    </w:p>
    <w:p w:rsidR="00EB2C4B" w:rsidRDefault="00EB2C4B" w:rsidP="00EB2C4B">
      <w:pPr>
        <w:pStyle w:val="Heading4"/>
        <w:numPr>
          <w:ilvl w:val="0"/>
          <w:numId w:val="19"/>
        </w:numPr>
      </w:pPr>
    </w:p>
    <w:p w:rsidR="00EB2C4B" w:rsidRPr="00D25DFE" w:rsidRDefault="00EB2C4B" w:rsidP="005B4EB3">
      <w:pPr>
        <w:rPr>
          <w:b/>
        </w:rPr>
      </w:pPr>
      <w:r w:rsidRPr="00D25DFE">
        <w:rPr>
          <w:b/>
        </w:rPr>
        <w:t>Name the two legs of financial stability.</w:t>
      </w:r>
    </w:p>
    <w:p w:rsidR="00EB2C4B" w:rsidRPr="00D25DFE" w:rsidRDefault="00EB2C4B" w:rsidP="00EB2C4B">
      <w:pPr>
        <w:pStyle w:val="ListParagraph"/>
        <w:keepLines/>
        <w:numPr>
          <w:ilvl w:val="0"/>
          <w:numId w:val="24"/>
        </w:numPr>
        <w:spacing w:after="120" w:line="276" w:lineRule="auto"/>
        <w:contextualSpacing w:val="0"/>
        <w:jc w:val="both"/>
        <w:rPr>
          <w:b/>
          <w:color w:val="FF0000"/>
        </w:rPr>
      </w:pPr>
      <w:r w:rsidRPr="00D25DFE">
        <w:rPr>
          <w:b/>
          <w:color w:val="FF0000"/>
        </w:rPr>
        <w:t>Price stability</w:t>
      </w:r>
    </w:p>
    <w:p w:rsidR="00EB2C4B" w:rsidRPr="00D25DFE" w:rsidRDefault="00EB2C4B" w:rsidP="00EB2C4B">
      <w:pPr>
        <w:pStyle w:val="ListParagraph"/>
        <w:keepLines/>
        <w:numPr>
          <w:ilvl w:val="0"/>
          <w:numId w:val="24"/>
        </w:numPr>
        <w:spacing w:after="120" w:line="276" w:lineRule="auto"/>
        <w:contextualSpacing w:val="0"/>
        <w:jc w:val="both"/>
        <w:rPr>
          <w:b/>
          <w:color w:val="FF0000"/>
        </w:rPr>
      </w:pPr>
      <w:r w:rsidRPr="00D25DFE">
        <w:rPr>
          <w:b/>
          <w:color w:val="FF0000"/>
        </w:rPr>
        <w:t>Stable conditions in the financial system</w:t>
      </w:r>
    </w:p>
    <w:p w:rsidR="00EB2C4B" w:rsidRDefault="00EB2C4B" w:rsidP="00EB2C4B">
      <w:pPr>
        <w:pStyle w:val="Heading4"/>
        <w:numPr>
          <w:ilvl w:val="0"/>
          <w:numId w:val="19"/>
        </w:numPr>
      </w:pPr>
    </w:p>
    <w:p w:rsidR="00EB2C4B" w:rsidRPr="00D25DFE" w:rsidRDefault="00EB2C4B" w:rsidP="005B4EB3">
      <w:pPr>
        <w:rPr>
          <w:b/>
        </w:rPr>
      </w:pPr>
      <w:r w:rsidRPr="00D25DFE">
        <w:rPr>
          <w:b/>
        </w:rPr>
        <w:t>Describe the factors that led to the 2007/2008 international financial crisis.</w:t>
      </w:r>
    </w:p>
    <w:p w:rsidR="00EB2C4B" w:rsidRPr="003C00AA" w:rsidRDefault="00EB2C4B" w:rsidP="00EB2C4B">
      <w:pPr>
        <w:pStyle w:val="ListParagraph"/>
        <w:keepLines/>
        <w:numPr>
          <w:ilvl w:val="0"/>
          <w:numId w:val="25"/>
        </w:numPr>
        <w:rPr>
          <w:b/>
          <w:color w:val="FF0000"/>
        </w:rPr>
      </w:pPr>
      <w:r w:rsidRPr="003C00AA">
        <w:rPr>
          <w:b/>
          <w:color w:val="FF0000"/>
        </w:rPr>
        <w:t>Interest rates in the US were kept too low for too long, which encouraged excessive bank borrowing and spending especially by sub-prime borrowers.</w:t>
      </w:r>
    </w:p>
    <w:p w:rsidR="00EB2C4B" w:rsidRPr="003C00AA" w:rsidRDefault="00EB2C4B" w:rsidP="00EB2C4B">
      <w:pPr>
        <w:pStyle w:val="ListParagraph"/>
        <w:keepLines/>
        <w:numPr>
          <w:ilvl w:val="0"/>
          <w:numId w:val="25"/>
        </w:numPr>
        <w:rPr>
          <w:b/>
          <w:color w:val="FF0000"/>
        </w:rPr>
      </w:pPr>
      <w:r w:rsidRPr="003C00AA">
        <w:rPr>
          <w:b/>
          <w:color w:val="FF0000"/>
        </w:rPr>
        <w:t>The banks placed much of the mortgage business in collateralised debt obligations (CDOs) by creating special purpose vehicles (SPVs). These structures were rated by the rating agencies based on the default probabilities of prime borrowers thus not accurately reflecting the risk of the investments.</w:t>
      </w:r>
    </w:p>
    <w:p w:rsidR="00EB2C4B" w:rsidRPr="003C00AA" w:rsidRDefault="00EB2C4B" w:rsidP="00EB2C4B">
      <w:pPr>
        <w:pStyle w:val="ListParagraph"/>
        <w:keepLines/>
        <w:numPr>
          <w:ilvl w:val="0"/>
          <w:numId w:val="25"/>
        </w:numPr>
        <w:rPr>
          <w:b/>
          <w:color w:val="FF0000"/>
        </w:rPr>
      </w:pPr>
      <w:r w:rsidRPr="003C00AA">
        <w:rPr>
          <w:b/>
          <w:color w:val="FF0000"/>
        </w:rPr>
        <w:t>The AAA-rated tranches of the SPVs were sold to local and foreign investors while the BBB and unrated tranches were held mainly by the financial intermediaries (banks). When interest rates increased, the sub-prime borrowers defaulted on their debt and the SPVs were not able to service the interest payments on the CDOs issued. The default experience was so severe that defaulting on the AAA-rated tranches also took place apart from the unrated and the BBB-rated tranches, thus spreading the crisis to the rest of the world.</w:t>
      </w:r>
    </w:p>
    <w:p w:rsidR="00EB2C4B" w:rsidRDefault="00EB2C4B" w:rsidP="005B4EB3">
      <w:pPr>
        <w:spacing w:after="0" w:line="240" w:lineRule="auto"/>
        <w:rPr>
          <w:b/>
          <w:bCs/>
          <w:smallCaps/>
          <w:color w:val="365F91"/>
          <w:sz w:val="28"/>
        </w:rPr>
      </w:pPr>
      <w:r>
        <w:br w:type="page"/>
      </w:r>
    </w:p>
    <w:p w:rsidR="00EB2C4B" w:rsidRDefault="00EB2C4B" w:rsidP="005B4EB3">
      <w:pPr>
        <w:pStyle w:val="Heading3"/>
      </w:pPr>
      <w:bookmarkStart w:id="14" w:name="AC1TFQ"/>
      <w:r>
        <w:lastRenderedPageBreak/>
        <w:t xml:space="preserve">  </w:t>
      </w:r>
      <w:bookmarkStart w:id="15" w:name="_Toc320540506"/>
      <w:r>
        <w:t>True or false questions</w:t>
      </w:r>
      <w:bookmarkEnd w:id="15"/>
    </w:p>
    <w:bookmarkEnd w:id="14"/>
    <w:p w:rsidR="00EB2C4B" w:rsidRPr="00846806" w:rsidRDefault="00EB2C4B" w:rsidP="005B4EB3">
      <w:pPr>
        <w:ind w:right="-897"/>
        <w:jc w:val="right"/>
        <w:rPr>
          <w:rStyle w:val="Hyperlink"/>
          <w:sz w:val="20"/>
        </w:rPr>
      </w:pPr>
      <w:r>
        <w:rPr>
          <w:sz w:val="20"/>
        </w:rPr>
        <w:fldChar w:fldCharType="begin"/>
      </w:r>
      <w:r>
        <w:rPr>
          <w:sz w:val="20"/>
        </w:rPr>
        <w:instrText xml:space="preserve"> HYPERLINK  \l "C1TFQ" </w:instrText>
      </w:r>
      <w:r>
        <w:rPr>
          <w:sz w:val="20"/>
        </w:rPr>
        <w:fldChar w:fldCharType="separate"/>
      </w:r>
      <w:r w:rsidRPr="00846806">
        <w:rPr>
          <w:rStyle w:val="Hyperlink"/>
          <w:sz w:val="20"/>
        </w:rPr>
        <w:t xml:space="preserve">Go back to  </w:t>
      </w:r>
      <w:r>
        <w:rPr>
          <w:rStyle w:val="Hyperlink"/>
          <w:sz w:val="20"/>
        </w:rPr>
        <w:sym w:font="Wingdings" w:char="F0EF"/>
      </w:r>
      <w:r w:rsidRPr="00846806">
        <w:rPr>
          <w:rStyle w:val="Hyperlink"/>
          <w:sz w:val="20"/>
        </w:rPr>
        <w:t xml:space="preserve"> True/False questions </w:t>
      </w:r>
    </w:p>
    <w:p w:rsidR="00EB2C4B" w:rsidRDefault="00EB2C4B" w:rsidP="005B4EB3">
      <w:pPr>
        <w:tabs>
          <w:tab w:val="left" w:pos="7074"/>
        </w:tabs>
        <w:rPr>
          <w:i/>
        </w:rPr>
      </w:pPr>
      <w:r>
        <w:rPr>
          <w:sz w:val="20"/>
        </w:rPr>
        <w:fldChar w:fldCharType="end"/>
      </w:r>
      <w:r w:rsidRPr="00EB5CFD">
        <w:rPr>
          <w:i/>
        </w:rPr>
        <w:t>Read the statements below and indicate whether they are true or false.</w:t>
      </w:r>
      <w:r>
        <w:rPr>
          <w:i/>
        </w:rPr>
        <w:tab/>
      </w:r>
    </w:p>
    <w:p w:rsidR="00EB2C4B" w:rsidRPr="00D74365" w:rsidRDefault="00EB2C4B" w:rsidP="00EB2C4B">
      <w:pPr>
        <w:pStyle w:val="Heading4"/>
        <w:numPr>
          <w:ilvl w:val="0"/>
          <w:numId w:val="32"/>
        </w:numPr>
      </w:pPr>
    </w:p>
    <w:p w:rsidR="00EB2C4B" w:rsidRPr="00D25DFE" w:rsidRDefault="00EB2C4B" w:rsidP="005B4EB3">
      <w:pPr>
        <w:rPr>
          <w:b/>
        </w:rPr>
      </w:pPr>
      <w:r w:rsidRPr="00D25DFE">
        <w:rPr>
          <w:b/>
        </w:rPr>
        <w:t>Exchange-traded funds (EFTs) are classified as a contractual intermediary.</w:t>
      </w:r>
    </w:p>
    <w:p w:rsidR="00EB2C4B" w:rsidRPr="00D25DFE" w:rsidRDefault="00EB2C4B" w:rsidP="005B4EB3">
      <w:pPr>
        <w:ind w:left="720"/>
        <w:rPr>
          <w:b/>
          <w:color w:val="FF0000"/>
        </w:rPr>
      </w:pPr>
      <w:r w:rsidRPr="00D25DFE">
        <w:rPr>
          <w:b/>
          <w:color w:val="FF0000"/>
        </w:rPr>
        <w:t>False – Exchange-traded funds (EFTs) are classified as a collective investment scheme (CIS)</w:t>
      </w:r>
      <w:r>
        <w:rPr>
          <w:b/>
          <w:color w:val="FF0000"/>
        </w:rPr>
        <w:t>.</w:t>
      </w:r>
    </w:p>
    <w:p w:rsidR="00EB2C4B" w:rsidRDefault="00EB2C4B" w:rsidP="00EB2C4B">
      <w:pPr>
        <w:pStyle w:val="Heading4"/>
      </w:pPr>
    </w:p>
    <w:p w:rsidR="00EB2C4B" w:rsidRPr="00D25DFE" w:rsidRDefault="00EB2C4B" w:rsidP="005B4EB3">
      <w:pPr>
        <w:rPr>
          <w:b/>
        </w:rPr>
      </w:pPr>
      <w:r w:rsidRPr="00D25DFE">
        <w:rPr>
          <w:b/>
        </w:rPr>
        <w:t>The money market is the market for the issue and trading of securities with maturities of less than one year.</w:t>
      </w:r>
    </w:p>
    <w:p w:rsidR="00EB2C4B" w:rsidRPr="00D25DFE" w:rsidRDefault="00EB2C4B" w:rsidP="005B4EB3">
      <w:pPr>
        <w:ind w:left="720"/>
        <w:rPr>
          <w:b/>
          <w:color w:val="FF0000"/>
        </w:rPr>
      </w:pPr>
      <w:r w:rsidRPr="00D25DFE">
        <w:rPr>
          <w:b/>
          <w:color w:val="FF0000"/>
        </w:rPr>
        <w:t>True</w:t>
      </w:r>
    </w:p>
    <w:p w:rsidR="00EB2C4B" w:rsidRDefault="00EB2C4B" w:rsidP="00EB2C4B">
      <w:pPr>
        <w:pStyle w:val="Heading4"/>
        <w:numPr>
          <w:ilvl w:val="0"/>
          <w:numId w:val="19"/>
        </w:numPr>
      </w:pPr>
      <w:r>
        <w:t xml:space="preserve"> </w:t>
      </w:r>
    </w:p>
    <w:p w:rsidR="00EB2C4B" w:rsidRPr="00D25DFE" w:rsidRDefault="00EB2C4B" w:rsidP="005B4EB3">
      <w:pPr>
        <w:rPr>
          <w:b/>
        </w:rPr>
      </w:pPr>
      <w:r w:rsidRPr="00D25DFE">
        <w:rPr>
          <w:b/>
        </w:rPr>
        <w:t>The prime lending rate directly influences the interbank lending rate, the call deposit and other deposit rates.</w:t>
      </w:r>
    </w:p>
    <w:p w:rsidR="00EB2C4B" w:rsidRPr="00D25DFE" w:rsidRDefault="00EB2C4B" w:rsidP="005B4EB3">
      <w:pPr>
        <w:ind w:left="720"/>
        <w:rPr>
          <w:b/>
          <w:color w:val="FF0000"/>
        </w:rPr>
      </w:pPr>
      <w:r w:rsidRPr="00D25DFE">
        <w:rPr>
          <w:b/>
          <w:color w:val="FF0000"/>
        </w:rPr>
        <w:t xml:space="preserve">False – The </w:t>
      </w:r>
      <w:r w:rsidRPr="00D25DFE">
        <w:rPr>
          <w:b/>
          <w:i/>
          <w:color w:val="FF0000"/>
        </w:rPr>
        <w:t xml:space="preserve">repo rate </w:t>
      </w:r>
      <w:r w:rsidRPr="00D25DFE">
        <w:rPr>
          <w:b/>
          <w:color w:val="FF0000"/>
        </w:rPr>
        <w:t>directly influences the prime lending rate, the interbank lending rate, the call deposit rates and the banks’ lending and deposit rates</w:t>
      </w:r>
      <w:r>
        <w:rPr>
          <w:b/>
          <w:color w:val="FF0000"/>
        </w:rPr>
        <w:t>.</w:t>
      </w:r>
    </w:p>
    <w:p w:rsidR="00EB2C4B" w:rsidRDefault="00EB2C4B" w:rsidP="00EB2C4B">
      <w:pPr>
        <w:pStyle w:val="Heading4"/>
        <w:numPr>
          <w:ilvl w:val="0"/>
          <w:numId w:val="19"/>
        </w:numPr>
      </w:pPr>
    </w:p>
    <w:p w:rsidR="00EB2C4B" w:rsidRPr="00D25DFE" w:rsidRDefault="00EB2C4B" w:rsidP="005B4EB3">
      <w:pPr>
        <w:rPr>
          <w:b/>
        </w:rPr>
      </w:pPr>
      <w:r w:rsidRPr="00D25DFE">
        <w:rPr>
          <w:b/>
        </w:rPr>
        <w:t>Transfer of funds between banks take place over their reserve accounts held with the central bank.</w:t>
      </w:r>
    </w:p>
    <w:p w:rsidR="00EB2C4B" w:rsidRPr="00D25DFE" w:rsidRDefault="00EB2C4B" w:rsidP="005B4EB3">
      <w:pPr>
        <w:ind w:left="720"/>
        <w:rPr>
          <w:b/>
          <w:color w:val="FF0000"/>
        </w:rPr>
      </w:pPr>
      <w:r w:rsidRPr="00D25DFE">
        <w:rPr>
          <w:b/>
          <w:color w:val="FF0000"/>
        </w:rPr>
        <w:t xml:space="preserve">False – Transfer of funds between banks take place over their </w:t>
      </w:r>
      <w:r w:rsidRPr="00D25DFE">
        <w:rPr>
          <w:b/>
          <w:i/>
          <w:color w:val="FF0000"/>
        </w:rPr>
        <w:t>settlement accounts</w:t>
      </w:r>
      <w:r w:rsidRPr="00D25DFE">
        <w:rPr>
          <w:b/>
          <w:color w:val="FF0000"/>
        </w:rPr>
        <w:t xml:space="preserve"> held with the central bank</w:t>
      </w:r>
      <w:r>
        <w:rPr>
          <w:b/>
          <w:color w:val="FF0000"/>
        </w:rPr>
        <w:t>.</w:t>
      </w:r>
    </w:p>
    <w:p w:rsidR="00EB2C4B" w:rsidRDefault="00EB2C4B" w:rsidP="00EB2C4B">
      <w:pPr>
        <w:pStyle w:val="Heading4"/>
        <w:numPr>
          <w:ilvl w:val="0"/>
          <w:numId w:val="19"/>
        </w:numPr>
      </w:pPr>
    </w:p>
    <w:p w:rsidR="00EB2C4B" w:rsidRPr="00D25DFE" w:rsidRDefault="00EB2C4B" w:rsidP="005B4EB3">
      <w:pPr>
        <w:rPr>
          <w:b/>
        </w:rPr>
      </w:pPr>
      <w:r w:rsidRPr="00D25DFE">
        <w:rPr>
          <w:b/>
        </w:rPr>
        <w:t>Inflation of 2 to 3 per cent per annum is tolerable as this level of inflation has no material impact on the decision-making process of economic units.</w:t>
      </w:r>
    </w:p>
    <w:p w:rsidR="00EB2C4B" w:rsidRPr="00D25DFE" w:rsidRDefault="00EB2C4B" w:rsidP="005B4EB3">
      <w:pPr>
        <w:ind w:left="720"/>
        <w:rPr>
          <w:b/>
          <w:color w:val="FF0000"/>
        </w:rPr>
      </w:pPr>
      <w:r w:rsidRPr="00D25DFE">
        <w:rPr>
          <w:b/>
          <w:color w:val="FF0000"/>
        </w:rPr>
        <w:t>True</w:t>
      </w:r>
    </w:p>
    <w:p w:rsidR="00EB2C4B" w:rsidRDefault="00EB2C4B" w:rsidP="005B4EB3">
      <w:pPr>
        <w:spacing w:after="0" w:line="240" w:lineRule="auto"/>
        <w:rPr>
          <w:b/>
          <w:bCs/>
          <w:smallCaps/>
          <w:color w:val="365F91"/>
          <w:sz w:val="28"/>
        </w:rPr>
      </w:pPr>
      <w:r>
        <w:br w:type="page"/>
      </w:r>
    </w:p>
    <w:p w:rsidR="00EB2C4B" w:rsidRDefault="00EB2C4B" w:rsidP="005B4EB3">
      <w:pPr>
        <w:pStyle w:val="Heading3"/>
      </w:pPr>
      <w:bookmarkStart w:id="16" w:name="AC1CTC"/>
      <w:r>
        <w:lastRenderedPageBreak/>
        <w:t xml:space="preserve">  </w:t>
      </w:r>
      <w:bookmarkStart w:id="17" w:name="_Toc320540507"/>
      <w:r>
        <w:t>Choose the correct term</w:t>
      </w:r>
      <w:bookmarkEnd w:id="17"/>
    </w:p>
    <w:bookmarkEnd w:id="16"/>
    <w:p w:rsidR="00EB2C4B" w:rsidRPr="00846806" w:rsidRDefault="00EB2C4B" w:rsidP="005B4EB3">
      <w:pPr>
        <w:ind w:right="-897"/>
        <w:jc w:val="right"/>
        <w:rPr>
          <w:rStyle w:val="Hyperlink"/>
          <w:sz w:val="20"/>
        </w:rPr>
      </w:pPr>
      <w:r>
        <w:rPr>
          <w:sz w:val="20"/>
        </w:rPr>
        <w:fldChar w:fldCharType="begin"/>
      </w:r>
      <w:r>
        <w:rPr>
          <w:sz w:val="20"/>
        </w:rPr>
        <w:instrText xml:space="preserve"> HYPERLINK  \l "C1CTCT" </w:instrText>
      </w:r>
      <w:r>
        <w:rPr>
          <w:sz w:val="20"/>
        </w:rPr>
        <w:fldChar w:fldCharType="separate"/>
      </w:r>
      <w:r w:rsidRPr="00846806">
        <w:rPr>
          <w:rStyle w:val="Hyperlink"/>
          <w:sz w:val="20"/>
        </w:rPr>
        <w:t xml:space="preserve">Go back to  </w:t>
      </w:r>
      <w:r>
        <w:rPr>
          <w:rStyle w:val="Hyperlink"/>
          <w:sz w:val="20"/>
        </w:rPr>
        <w:sym w:font="Wingdings" w:char="F0EF"/>
      </w:r>
      <w:r w:rsidRPr="00846806">
        <w:rPr>
          <w:rStyle w:val="Hyperlink"/>
          <w:sz w:val="20"/>
        </w:rPr>
        <w:t xml:space="preserve"> Choose the correct term</w:t>
      </w:r>
    </w:p>
    <w:p w:rsidR="00EB2C4B" w:rsidRPr="004571BB" w:rsidRDefault="00EB2C4B" w:rsidP="005B4EB3">
      <w:pPr>
        <w:pBdr>
          <w:bottom w:val="single" w:sz="4" w:space="1" w:color="auto"/>
        </w:pBdr>
        <w:rPr>
          <w:i/>
        </w:rPr>
      </w:pPr>
      <w:r>
        <w:rPr>
          <w:sz w:val="20"/>
        </w:rPr>
        <w:fldChar w:fldCharType="end"/>
      </w:r>
      <w:r w:rsidRPr="00EB5CFD">
        <w:rPr>
          <w:i/>
        </w:rPr>
        <w:t>Select the correct term to make the statement accurate.</w:t>
      </w:r>
    </w:p>
    <w:p w:rsidR="00EB2C4B" w:rsidRDefault="00EB2C4B" w:rsidP="00EB2C4B">
      <w:pPr>
        <w:pStyle w:val="Heading4"/>
        <w:numPr>
          <w:ilvl w:val="0"/>
          <w:numId w:val="33"/>
        </w:numPr>
      </w:pPr>
    </w:p>
    <w:p w:rsidR="00EB2C4B" w:rsidRPr="00211041" w:rsidRDefault="00EB2C4B" w:rsidP="005B4EB3">
      <w:pPr>
        <w:rPr>
          <w:b/>
        </w:rPr>
      </w:pPr>
      <w:r w:rsidRPr="00211041">
        <w:rPr>
          <w:b/>
        </w:rPr>
        <w:t xml:space="preserve">Once issued, financial instruments can be traded in the </w:t>
      </w:r>
      <w:r w:rsidRPr="00211041">
        <w:rPr>
          <w:b/>
          <w:u w:val="single"/>
        </w:rPr>
        <w:t>primary</w:t>
      </w:r>
      <w:r w:rsidRPr="00211041">
        <w:rPr>
          <w:b/>
        </w:rPr>
        <w:t>/</w:t>
      </w:r>
      <w:r w:rsidRPr="00211041">
        <w:rPr>
          <w:b/>
          <w:u w:val="single"/>
        </w:rPr>
        <w:t>secondary</w:t>
      </w:r>
      <w:r w:rsidRPr="00211041">
        <w:rPr>
          <w:b/>
        </w:rPr>
        <w:t xml:space="preserve"> market.</w:t>
      </w:r>
    </w:p>
    <w:p w:rsidR="00EB2C4B" w:rsidRPr="00211041" w:rsidRDefault="00EB2C4B" w:rsidP="005B4EB3">
      <w:pPr>
        <w:ind w:left="720"/>
        <w:rPr>
          <w:b/>
          <w:color w:val="FF0000"/>
        </w:rPr>
      </w:pPr>
      <w:r w:rsidRPr="00211041">
        <w:rPr>
          <w:b/>
          <w:color w:val="FF0000"/>
        </w:rPr>
        <w:t>Secondary</w:t>
      </w:r>
    </w:p>
    <w:p w:rsidR="00EB2C4B" w:rsidRDefault="00EB2C4B" w:rsidP="00EB2C4B">
      <w:pPr>
        <w:pStyle w:val="Heading4"/>
        <w:numPr>
          <w:ilvl w:val="0"/>
          <w:numId w:val="19"/>
        </w:numPr>
      </w:pPr>
    </w:p>
    <w:p w:rsidR="00EB2C4B" w:rsidRPr="00211041" w:rsidRDefault="00EB2C4B" w:rsidP="005B4EB3">
      <w:pPr>
        <w:rPr>
          <w:b/>
        </w:rPr>
      </w:pPr>
      <w:r w:rsidRPr="00211041">
        <w:rPr>
          <w:b/>
        </w:rPr>
        <w:t xml:space="preserve">The outstanding amount of ordinary shares makes up the </w:t>
      </w:r>
      <w:r w:rsidRPr="00211041">
        <w:rPr>
          <w:b/>
          <w:u w:val="single"/>
        </w:rPr>
        <w:t>permanent</w:t>
      </w:r>
      <w:r w:rsidRPr="00211041">
        <w:rPr>
          <w:b/>
        </w:rPr>
        <w:t>/</w:t>
      </w:r>
      <w:r w:rsidRPr="00211041">
        <w:rPr>
          <w:b/>
          <w:u w:val="single"/>
        </w:rPr>
        <w:t>long-term</w:t>
      </w:r>
      <w:r w:rsidRPr="00211041">
        <w:rPr>
          <w:b/>
        </w:rPr>
        <w:t xml:space="preserve"> capital of a company.</w:t>
      </w:r>
    </w:p>
    <w:p w:rsidR="00EB2C4B" w:rsidRPr="00211041" w:rsidRDefault="00EB2C4B" w:rsidP="005B4EB3">
      <w:pPr>
        <w:ind w:left="720"/>
        <w:rPr>
          <w:b/>
          <w:color w:val="FF0000"/>
        </w:rPr>
      </w:pPr>
      <w:r w:rsidRPr="00211041">
        <w:rPr>
          <w:b/>
          <w:color w:val="FF0000"/>
        </w:rPr>
        <w:t>Permanent</w:t>
      </w:r>
    </w:p>
    <w:p w:rsidR="00EB2C4B" w:rsidRDefault="00EB2C4B" w:rsidP="00EB2C4B">
      <w:pPr>
        <w:pStyle w:val="Heading4"/>
        <w:numPr>
          <w:ilvl w:val="0"/>
          <w:numId w:val="19"/>
        </w:numPr>
      </w:pPr>
    </w:p>
    <w:p w:rsidR="00EB2C4B" w:rsidRPr="00211041" w:rsidRDefault="00EB2C4B" w:rsidP="005B4EB3">
      <w:pPr>
        <w:rPr>
          <w:b/>
        </w:rPr>
      </w:pPr>
      <w:r w:rsidRPr="00211041">
        <w:rPr>
          <w:b/>
        </w:rPr>
        <w:t xml:space="preserve">Almost all currencies are referenced against the USD, and generally in an exchange rate the USD is the </w:t>
      </w:r>
      <w:r w:rsidRPr="00211041">
        <w:rPr>
          <w:b/>
          <w:u w:val="single"/>
        </w:rPr>
        <w:t>base</w:t>
      </w:r>
      <w:r w:rsidRPr="00211041">
        <w:rPr>
          <w:b/>
        </w:rPr>
        <w:t>/</w:t>
      </w:r>
      <w:r w:rsidRPr="00211041">
        <w:rPr>
          <w:b/>
          <w:u w:val="single"/>
        </w:rPr>
        <w:t>variable</w:t>
      </w:r>
      <w:r w:rsidRPr="00211041">
        <w:rPr>
          <w:b/>
        </w:rPr>
        <w:t xml:space="preserve"> currency.</w:t>
      </w:r>
    </w:p>
    <w:p w:rsidR="00EB2C4B" w:rsidRPr="00211041" w:rsidRDefault="00EB2C4B" w:rsidP="005B4EB3">
      <w:pPr>
        <w:ind w:left="720"/>
        <w:rPr>
          <w:b/>
          <w:color w:val="FF0000"/>
        </w:rPr>
      </w:pPr>
      <w:r w:rsidRPr="00211041">
        <w:rPr>
          <w:b/>
          <w:color w:val="FF0000"/>
        </w:rPr>
        <w:t>Base</w:t>
      </w:r>
    </w:p>
    <w:p w:rsidR="00EB2C4B" w:rsidRDefault="00EB2C4B" w:rsidP="00EB2C4B">
      <w:pPr>
        <w:pStyle w:val="Heading4"/>
        <w:numPr>
          <w:ilvl w:val="0"/>
          <w:numId w:val="19"/>
        </w:numPr>
      </w:pPr>
    </w:p>
    <w:p w:rsidR="00EB2C4B" w:rsidRPr="00211041" w:rsidRDefault="00EB2C4B" w:rsidP="005B4EB3">
      <w:pPr>
        <w:rPr>
          <w:b/>
        </w:rPr>
      </w:pPr>
      <w:r w:rsidRPr="00211041">
        <w:rPr>
          <w:b/>
        </w:rPr>
        <w:t>In an economy it is argued that an increase in real gross domestic product cannot take place without an</w:t>
      </w:r>
      <w:r w:rsidRPr="00211041">
        <w:rPr>
          <w:b/>
          <w:u w:val="single"/>
        </w:rPr>
        <w:t xml:space="preserve"> increase</w:t>
      </w:r>
      <w:r w:rsidRPr="00211041">
        <w:rPr>
          <w:b/>
        </w:rPr>
        <w:t>/</w:t>
      </w:r>
      <w:r w:rsidRPr="00211041">
        <w:rPr>
          <w:b/>
          <w:u w:val="single"/>
        </w:rPr>
        <w:t>decrease</w:t>
      </w:r>
      <w:r w:rsidRPr="00211041">
        <w:rPr>
          <w:b/>
        </w:rPr>
        <w:t xml:space="preserve"> in the money supply.</w:t>
      </w:r>
    </w:p>
    <w:p w:rsidR="00EB2C4B" w:rsidRPr="00211041" w:rsidRDefault="00EB2C4B" w:rsidP="005B4EB3">
      <w:pPr>
        <w:ind w:left="720"/>
        <w:rPr>
          <w:b/>
          <w:color w:val="FF0000"/>
        </w:rPr>
      </w:pPr>
      <w:r w:rsidRPr="00211041">
        <w:rPr>
          <w:b/>
          <w:color w:val="FF0000"/>
        </w:rPr>
        <w:t>Increase</w:t>
      </w:r>
    </w:p>
    <w:p w:rsidR="00EB2C4B" w:rsidRDefault="00EB2C4B" w:rsidP="00EB2C4B">
      <w:pPr>
        <w:pStyle w:val="Heading4"/>
        <w:numPr>
          <w:ilvl w:val="0"/>
          <w:numId w:val="19"/>
        </w:numPr>
      </w:pPr>
    </w:p>
    <w:p w:rsidR="00EB2C4B" w:rsidRPr="00211041" w:rsidRDefault="00EB2C4B" w:rsidP="005B4EB3">
      <w:pPr>
        <w:rPr>
          <w:b/>
        </w:rPr>
      </w:pPr>
      <w:r w:rsidRPr="00211041">
        <w:rPr>
          <w:b/>
        </w:rPr>
        <w:t xml:space="preserve">When interest rates are plotted over a period of time this is called a </w:t>
      </w:r>
      <w:r w:rsidRPr="00211041">
        <w:rPr>
          <w:b/>
          <w:u w:val="single"/>
        </w:rPr>
        <w:t>yield curve</w:t>
      </w:r>
      <w:r w:rsidRPr="00211041">
        <w:rPr>
          <w:b/>
        </w:rPr>
        <w:t>/</w:t>
      </w:r>
      <w:r w:rsidRPr="00211041">
        <w:rPr>
          <w:b/>
          <w:u w:val="single"/>
        </w:rPr>
        <w:t>time series.</w:t>
      </w:r>
      <w:r w:rsidRPr="00211041">
        <w:rPr>
          <w:b/>
        </w:rPr>
        <w:t xml:space="preserve"> </w:t>
      </w:r>
    </w:p>
    <w:p w:rsidR="00EB2C4B" w:rsidRPr="00153FA8" w:rsidRDefault="00D7651B" w:rsidP="00153FA8">
      <w:pPr>
        <w:ind w:left="720"/>
        <w:rPr>
          <w:b/>
          <w:color w:val="FF0000"/>
        </w:rPr>
        <w:sectPr w:rsidR="00EB2C4B" w:rsidRPr="00153FA8" w:rsidSect="00377310">
          <w:footerReference w:type="default" r:id="rId9"/>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color w:val="FF0000"/>
        </w:rPr>
        <w:t>Time series</w:t>
      </w:r>
    </w:p>
    <w:p w:rsidR="00585CD7" w:rsidRPr="00153FA8" w:rsidRDefault="00585CD7" w:rsidP="00D7651B">
      <w:pPr>
        <w:tabs>
          <w:tab w:val="left" w:pos="1878"/>
        </w:tabs>
      </w:pPr>
    </w:p>
    <w:sectPr w:rsidR="00585CD7" w:rsidRPr="00153F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2F" w:rsidRDefault="007F012F">
      <w:pPr>
        <w:spacing w:after="0" w:line="240" w:lineRule="auto"/>
      </w:pPr>
      <w:r>
        <w:separator/>
      </w:r>
    </w:p>
  </w:endnote>
  <w:endnote w:type="continuationSeparator" w:id="0">
    <w:p w:rsidR="007F012F" w:rsidRDefault="007F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A8" w:rsidRDefault="00153FA8" w:rsidP="00153FA8">
    <w:pPr>
      <w:pStyle w:val="Footer"/>
    </w:pPr>
    <w:r>
      <w:rPr>
        <w:b/>
      </w:rPr>
      <w:t>© VAN SCHAIK PUBLISHERS</w:t>
    </w:r>
  </w:p>
  <w:p w:rsidR="00153FA8" w:rsidRPr="00153FA8" w:rsidRDefault="00153FA8" w:rsidP="00153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FA8" w:rsidRDefault="00153FA8" w:rsidP="002E0328">
    <w:pPr>
      <w:pStyle w:val="Footer"/>
    </w:pPr>
    <w:r>
      <w:rPr>
        <w:b/>
      </w:rPr>
      <w:t>© VAN SCHAIK PUBLISHERS</w:t>
    </w:r>
  </w:p>
  <w:p w:rsidR="00153FA8" w:rsidRPr="0024715E" w:rsidRDefault="00153FA8" w:rsidP="002E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2F" w:rsidRDefault="007F012F">
      <w:pPr>
        <w:spacing w:after="0" w:line="240" w:lineRule="auto"/>
      </w:pPr>
      <w:r>
        <w:separator/>
      </w:r>
    </w:p>
  </w:footnote>
  <w:footnote w:type="continuationSeparator" w:id="0">
    <w:p w:rsidR="007F012F" w:rsidRDefault="007F0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14C"/>
    <w:multiLevelType w:val="hybridMultilevel"/>
    <w:tmpl w:val="C066AD9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E83961"/>
    <w:multiLevelType w:val="multilevel"/>
    <w:tmpl w:val="2A4E601E"/>
    <w:lvl w:ilvl="0">
      <w:start w:val="1"/>
      <w:numFmt w:val="decimal"/>
      <w:suff w:val="space"/>
      <w:lvlText w:val="Question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decimal"/>
      <w:lvlText w:val="%1.%2"/>
      <w:lvlJc w:val="left"/>
      <w:pPr>
        <w:tabs>
          <w:tab w:val="num" w:pos="-1361"/>
        </w:tabs>
        <w:ind w:left="-5104" w:firstLine="0"/>
      </w:pPr>
      <w:rPr>
        <w:rFonts w:ascii="Calibri" w:hAnsi="Calibri" w:hint="default"/>
        <w:b/>
        <w:i w:val="0"/>
        <w:color w:val="auto"/>
        <w:sz w:val="24"/>
      </w:rPr>
    </w:lvl>
    <w:lvl w:ilvl="2">
      <w:start w:val="1"/>
      <w:numFmt w:val="decimal"/>
      <w:lvlText w:val="%1.%2.%3"/>
      <w:lvlJc w:val="left"/>
      <w:pPr>
        <w:tabs>
          <w:tab w:val="num" w:pos="-1361"/>
        </w:tabs>
        <w:ind w:left="-5104" w:firstLine="0"/>
      </w:pPr>
      <w:rPr>
        <w:rFonts w:ascii="Calibri" w:hAnsi="Calibri" w:hint="default"/>
        <w:b/>
        <w:i w:val="0"/>
        <w:color w:val="auto"/>
        <w:sz w:val="22"/>
      </w:rPr>
    </w:lvl>
    <w:lvl w:ilvl="3">
      <w:start w:val="1"/>
      <w:numFmt w:val="decimal"/>
      <w:lvlText w:val="%1.%2.%3.%4"/>
      <w:lvlJc w:val="left"/>
      <w:pPr>
        <w:tabs>
          <w:tab w:val="num" w:pos="-1361"/>
        </w:tabs>
        <w:ind w:left="-5104" w:firstLine="0"/>
      </w:pPr>
      <w:rPr>
        <w:rFonts w:ascii="Calibri" w:hAnsi="Calibri" w:hint="default"/>
        <w:b/>
        <w:i/>
        <w:color w:val="0D0D0D" w:themeColor="text1" w:themeTint="F2"/>
        <w:sz w:val="22"/>
      </w:rPr>
    </w:lvl>
    <w:lvl w:ilvl="4">
      <w:start w:val="1"/>
      <w:numFmt w:val="none"/>
      <w:lvlText w:val=""/>
      <w:lvlJc w:val="left"/>
      <w:pPr>
        <w:tabs>
          <w:tab w:val="num" w:pos="-1361"/>
        </w:tabs>
        <w:ind w:left="-5104" w:firstLine="0"/>
      </w:pPr>
      <w:rPr>
        <w:rFonts w:ascii="Calibri" w:hAnsi="Calibri" w:hint="default"/>
        <w:b w:val="0"/>
        <w:i w:val="0"/>
        <w:color w:val="auto"/>
        <w:sz w:val="22"/>
      </w:rPr>
    </w:lvl>
    <w:lvl w:ilvl="5">
      <w:start w:val="1"/>
      <w:numFmt w:val="lowerRoman"/>
      <w:lvlText w:val="(%6)"/>
      <w:lvlJc w:val="left"/>
      <w:pPr>
        <w:tabs>
          <w:tab w:val="num" w:pos="-1361"/>
        </w:tabs>
        <w:ind w:left="-5104" w:firstLine="0"/>
      </w:pPr>
      <w:rPr>
        <w:rFonts w:hint="default"/>
      </w:rPr>
    </w:lvl>
    <w:lvl w:ilvl="6">
      <w:start w:val="1"/>
      <w:numFmt w:val="decimal"/>
      <w:lvlText w:val="%7."/>
      <w:lvlJc w:val="left"/>
      <w:pPr>
        <w:tabs>
          <w:tab w:val="num" w:pos="-1361"/>
        </w:tabs>
        <w:ind w:left="-5104" w:firstLine="0"/>
      </w:pPr>
      <w:rPr>
        <w:rFonts w:hint="default"/>
      </w:rPr>
    </w:lvl>
    <w:lvl w:ilvl="7">
      <w:start w:val="1"/>
      <w:numFmt w:val="lowerLetter"/>
      <w:lvlText w:val="%8."/>
      <w:lvlJc w:val="left"/>
      <w:pPr>
        <w:tabs>
          <w:tab w:val="num" w:pos="-1361"/>
        </w:tabs>
        <w:ind w:left="-5104" w:firstLine="0"/>
      </w:pPr>
      <w:rPr>
        <w:rFonts w:hint="default"/>
      </w:rPr>
    </w:lvl>
    <w:lvl w:ilvl="8">
      <w:start w:val="1"/>
      <w:numFmt w:val="lowerRoman"/>
      <w:lvlText w:val="%9."/>
      <w:lvlJc w:val="left"/>
      <w:pPr>
        <w:tabs>
          <w:tab w:val="num" w:pos="-1361"/>
        </w:tabs>
        <w:ind w:left="-5104" w:firstLine="0"/>
      </w:pPr>
      <w:rPr>
        <w:rFonts w:hint="default"/>
      </w:rPr>
    </w:lvl>
  </w:abstractNum>
  <w:abstractNum w:abstractNumId="2">
    <w:nsid w:val="0E4E70E8"/>
    <w:multiLevelType w:val="hybridMultilevel"/>
    <w:tmpl w:val="9E3872A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4">
    <w:nsid w:val="16D77056"/>
    <w:multiLevelType w:val="hybridMultilevel"/>
    <w:tmpl w:val="A6407FE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D074B2D"/>
    <w:multiLevelType w:val="hybridMultilevel"/>
    <w:tmpl w:val="7EA2834C"/>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
    <w:nsid w:val="1D3E7F26"/>
    <w:multiLevelType w:val="multilevel"/>
    <w:tmpl w:val="2A4E601E"/>
    <w:lvl w:ilvl="0">
      <w:start w:val="1"/>
      <w:numFmt w:val="decimal"/>
      <w:suff w:val="space"/>
      <w:lvlText w:val="Question %1"/>
      <w:lvlJc w:val="left"/>
      <w:pPr>
        <w:ind w:left="0" w:firstLine="0"/>
      </w:pPr>
      <w:rPr>
        <w:rFonts w:cs="Times New Roman" w:hint="default"/>
        <w:b/>
        <w:bCs w:val="0"/>
        <w:i w:val="0"/>
        <w:iCs w:val="0"/>
        <w:caps w:val="0"/>
        <w:smallCaps w:val="0"/>
        <w:strike w:val="0"/>
        <w:dstrike w:val="0"/>
        <w:noProof w:val="0"/>
        <w:vanish w:val="0"/>
        <w:color w:val="000000"/>
        <w:spacing w:val="0"/>
        <w:kern w:val="0"/>
        <w:position w:val="0"/>
        <w:sz w:val="28"/>
        <w:u w:val="none"/>
        <w:vertAlign w:val="baseline"/>
        <w:em w:val="none"/>
      </w:rPr>
    </w:lvl>
    <w:lvl w:ilvl="1">
      <w:start w:val="1"/>
      <w:numFmt w:val="decimal"/>
      <w:lvlText w:val="%1.%2"/>
      <w:lvlJc w:val="left"/>
      <w:pPr>
        <w:tabs>
          <w:tab w:val="num" w:pos="-1361"/>
        </w:tabs>
        <w:ind w:left="-5104" w:firstLine="0"/>
      </w:pPr>
      <w:rPr>
        <w:rFonts w:ascii="Calibri" w:hAnsi="Calibri" w:hint="default"/>
        <w:b/>
        <w:i w:val="0"/>
        <w:color w:val="auto"/>
        <w:sz w:val="24"/>
      </w:rPr>
    </w:lvl>
    <w:lvl w:ilvl="2">
      <w:start w:val="1"/>
      <w:numFmt w:val="decimal"/>
      <w:lvlText w:val="%1.%2.%3"/>
      <w:lvlJc w:val="left"/>
      <w:pPr>
        <w:tabs>
          <w:tab w:val="num" w:pos="-1361"/>
        </w:tabs>
        <w:ind w:left="-5104" w:firstLine="0"/>
      </w:pPr>
      <w:rPr>
        <w:rFonts w:ascii="Calibri" w:hAnsi="Calibri" w:hint="default"/>
        <w:b/>
        <w:i w:val="0"/>
        <w:color w:val="auto"/>
        <w:sz w:val="22"/>
      </w:rPr>
    </w:lvl>
    <w:lvl w:ilvl="3">
      <w:start w:val="1"/>
      <w:numFmt w:val="decimal"/>
      <w:lvlText w:val="%1.%2.%3.%4"/>
      <w:lvlJc w:val="left"/>
      <w:pPr>
        <w:tabs>
          <w:tab w:val="num" w:pos="-1361"/>
        </w:tabs>
        <w:ind w:left="-5104" w:firstLine="0"/>
      </w:pPr>
      <w:rPr>
        <w:rFonts w:ascii="Calibri" w:hAnsi="Calibri" w:hint="default"/>
        <w:b/>
        <w:i/>
        <w:color w:val="0D0D0D" w:themeColor="text1" w:themeTint="F2"/>
        <w:sz w:val="22"/>
      </w:rPr>
    </w:lvl>
    <w:lvl w:ilvl="4">
      <w:start w:val="1"/>
      <w:numFmt w:val="none"/>
      <w:lvlText w:val=""/>
      <w:lvlJc w:val="left"/>
      <w:pPr>
        <w:tabs>
          <w:tab w:val="num" w:pos="-1361"/>
        </w:tabs>
        <w:ind w:left="-5104" w:firstLine="0"/>
      </w:pPr>
      <w:rPr>
        <w:rFonts w:ascii="Calibri" w:hAnsi="Calibri" w:hint="default"/>
        <w:b w:val="0"/>
        <w:i w:val="0"/>
        <w:color w:val="auto"/>
        <w:sz w:val="22"/>
      </w:rPr>
    </w:lvl>
    <w:lvl w:ilvl="5">
      <w:start w:val="1"/>
      <w:numFmt w:val="lowerRoman"/>
      <w:lvlText w:val="(%6)"/>
      <w:lvlJc w:val="left"/>
      <w:pPr>
        <w:tabs>
          <w:tab w:val="num" w:pos="-1361"/>
        </w:tabs>
        <w:ind w:left="-5104" w:firstLine="0"/>
      </w:pPr>
      <w:rPr>
        <w:rFonts w:hint="default"/>
      </w:rPr>
    </w:lvl>
    <w:lvl w:ilvl="6">
      <w:start w:val="1"/>
      <w:numFmt w:val="decimal"/>
      <w:lvlText w:val="%7."/>
      <w:lvlJc w:val="left"/>
      <w:pPr>
        <w:tabs>
          <w:tab w:val="num" w:pos="-1361"/>
        </w:tabs>
        <w:ind w:left="-5104" w:firstLine="0"/>
      </w:pPr>
      <w:rPr>
        <w:rFonts w:hint="default"/>
      </w:rPr>
    </w:lvl>
    <w:lvl w:ilvl="7">
      <w:start w:val="1"/>
      <w:numFmt w:val="lowerLetter"/>
      <w:lvlText w:val="%8."/>
      <w:lvlJc w:val="left"/>
      <w:pPr>
        <w:tabs>
          <w:tab w:val="num" w:pos="-1361"/>
        </w:tabs>
        <w:ind w:left="-5104" w:firstLine="0"/>
      </w:pPr>
      <w:rPr>
        <w:rFonts w:hint="default"/>
      </w:rPr>
    </w:lvl>
    <w:lvl w:ilvl="8">
      <w:start w:val="1"/>
      <w:numFmt w:val="lowerRoman"/>
      <w:lvlText w:val="%9."/>
      <w:lvlJc w:val="left"/>
      <w:pPr>
        <w:tabs>
          <w:tab w:val="num" w:pos="-1361"/>
        </w:tabs>
        <w:ind w:left="-5104" w:firstLine="0"/>
      </w:pPr>
      <w:rPr>
        <w:rFonts w:hint="default"/>
      </w:rPr>
    </w:lvl>
  </w:abstractNum>
  <w:abstractNum w:abstractNumId="8">
    <w:nsid w:val="22043300"/>
    <w:multiLevelType w:val="hybridMultilevel"/>
    <w:tmpl w:val="A314B93C"/>
    <w:lvl w:ilvl="0" w:tplc="1C090015">
      <w:start w:val="1"/>
      <w:numFmt w:val="upperLetter"/>
      <w:lvlText w:val="%1."/>
      <w:lvlJc w:val="left"/>
      <w:pPr>
        <w:ind w:left="720" w:hanging="360"/>
      </w:pPr>
    </w:lvl>
    <w:lvl w:ilvl="1" w:tplc="0038B5C8" w:tentative="1">
      <w:start w:val="1"/>
      <w:numFmt w:val="lowerLetter"/>
      <w:lvlText w:val="%2."/>
      <w:lvlJc w:val="left"/>
      <w:pPr>
        <w:ind w:left="1440" w:hanging="360"/>
      </w:pPr>
    </w:lvl>
    <w:lvl w:ilvl="2" w:tplc="27844D90" w:tentative="1">
      <w:start w:val="1"/>
      <w:numFmt w:val="lowerRoman"/>
      <w:lvlText w:val="%3."/>
      <w:lvlJc w:val="right"/>
      <w:pPr>
        <w:ind w:left="2160" w:hanging="180"/>
      </w:pPr>
    </w:lvl>
    <w:lvl w:ilvl="3" w:tplc="09EE51B4" w:tentative="1">
      <w:start w:val="1"/>
      <w:numFmt w:val="decimal"/>
      <w:lvlText w:val="%4."/>
      <w:lvlJc w:val="left"/>
      <w:pPr>
        <w:ind w:left="2880" w:hanging="360"/>
      </w:pPr>
    </w:lvl>
    <w:lvl w:ilvl="4" w:tplc="EBF84B4E" w:tentative="1">
      <w:start w:val="1"/>
      <w:numFmt w:val="lowerLetter"/>
      <w:lvlText w:val="%5."/>
      <w:lvlJc w:val="left"/>
      <w:pPr>
        <w:ind w:left="3600" w:hanging="360"/>
      </w:pPr>
    </w:lvl>
    <w:lvl w:ilvl="5" w:tplc="6B4CABDE" w:tentative="1">
      <w:start w:val="1"/>
      <w:numFmt w:val="lowerRoman"/>
      <w:lvlText w:val="%6."/>
      <w:lvlJc w:val="right"/>
      <w:pPr>
        <w:ind w:left="4320" w:hanging="180"/>
      </w:pPr>
    </w:lvl>
    <w:lvl w:ilvl="6" w:tplc="EF0C224E" w:tentative="1">
      <w:start w:val="1"/>
      <w:numFmt w:val="decimal"/>
      <w:lvlText w:val="%7."/>
      <w:lvlJc w:val="left"/>
      <w:pPr>
        <w:ind w:left="5040" w:hanging="360"/>
      </w:pPr>
    </w:lvl>
    <w:lvl w:ilvl="7" w:tplc="7776884E" w:tentative="1">
      <w:start w:val="1"/>
      <w:numFmt w:val="lowerLetter"/>
      <w:lvlText w:val="%8."/>
      <w:lvlJc w:val="left"/>
      <w:pPr>
        <w:ind w:left="5760" w:hanging="360"/>
      </w:pPr>
    </w:lvl>
    <w:lvl w:ilvl="8" w:tplc="A158192E" w:tentative="1">
      <w:start w:val="1"/>
      <w:numFmt w:val="lowerRoman"/>
      <w:lvlText w:val="%9."/>
      <w:lvlJc w:val="right"/>
      <w:pPr>
        <w:ind w:left="6480" w:hanging="180"/>
      </w:pPr>
    </w:lvl>
  </w:abstractNum>
  <w:abstractNum w:abstractNumId="9">
    <w:nsid w:val="26204A32"/>
    <w:multiLevelType w:val="hybridMultilevel"/>
    <w:tmpl w:val="6708097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617D31"/>
    <w:multiLevelType w:val="multilevel"/>
    <w:tmpl w:val="FE5CD1E8"/>
    <w:numStyleLink w:val="Style2"/>
  </w:abstractNum>
  <w:abstractNum w:abstractNumId="11">
    <w:nsid w:val="2D7B0B48"/>
    <w:multiLevelType w:val="hybridMultilevel"/>
    <w:tmpl w:val="06E28F02"/>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32009DE"/>
    <w:multiLevelType w:val="multilevel"/>
    <w:tmpl w:val="FE5CD1E8"/>
    <w:numStyleLink w:val="Style2"/>
  </w:abstractNum>
  <w:abstractNum w:abstractNumId="13">
    <w:nsid w:val="33964896"/>
    <w:multiLevelType w:val="hybridMultilevel"/>
    <w:tmpl w:val="A6989AD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88874A8"/>
    <w:multiLevelType w:val="multilevel"/>
    <w:tmpl w:val="395AA4F2"/>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D0A634A"/>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6">
    <w:nsid w:val="3FD218B8"/>
    <w:multiLevelType w:val="hybridMultilevel"/>
    <w:tmpl w:val="21EE08EE"/>
    <w:lvl w:ilvl="0" w:tplc="78D2A35E">
      <w:start w:val="1"/>
      <w:numFmt w:val="upperLetter"/>
      <w:lvlText w:val="%1."/>
      <w:lvlJc w:val="left"/>
      <w:pPr>
        <w:ind w:left="720" w:hanging="360"/>
      </w:pPr>
    </w:lvl>
    <w:lvl w:ilvl="1" w:tplc="0038B5C8" w:tentative="1">
      <w:start w:val="1"/>
      <w:numFmt w:val="lowerLetter"/>
      <w:lvlText w:val="%2."/>
      <w:lvlJc w:val="left"/>
      <w:pPr>
        <w:ind w:left="1440" w:hanging="360"/>
      </w:pPr>
    </w:lvl>
    <w:lvl w:ilvl="2" w:tplc="27844D90" w:tentative="1">
      <w:start w:val="1"/>
      <w:numFmt w:val="lowerRoman"/>
      <w:lvlText w:val="%3."/>
      <w:lvlJc w:val="right"/>
      <w:pPr>
        <w:ind w:left="2160" w:hanging="180"/>
      </w:pPr>
    </w:lvl>
    <w:lvl w:ilvl="3" w:tplc="09EE51B4" w:tentative="1">
      <w:start w:val="1"/>
      <w:numFmt w:val="decimal"/>
      <w:lvlText w:val="%4."/>
      <w:lvlJc w:val="left"/>
      <w:pPr>
        <w:ind w:left="2880" w:hanging="360"/>
      </w:pPr>
    </w:lvl>
    <w:lvl w:ilvl="4" w:tplc="EBF84B4E" w:tentative="1">
      <w:start w:val="1"/>
      <w:numFmt w:val="lowerLetter"/>
      <w:lvlText w:val="%5."/>
      <w:lvlJc w:val="left"/>
      <w:pPr>
        <w:ind w:left="3600" w:hanging="360"/>
      </w:pPr>
    </w:lvl>
    <w:lvl w:ilvl="5" w:tplc="6B4CABDE" w:tentative="1">
      <w:start w:val="1"/>
      <w:numFmt w:val="lowerRoman"/>
      <w:lvlText w:val="%6."/>
      <w:lvlJc w:val="right"/>
      <w:pPr>
        <w:ind w:left="4320" w:hanging="180"/>
      </w:pPr>
    </w:lvl>
    <w:lvl w:ilvl="6" w:tplc="EF0C224E" w:tentative="1">
      <w:start w:val="1"/>
      <w:numFmt w:val="decimal"/>
      <w:lvlText w:val="%7."/>
      <w:lvlJc w:val="left"/>
      <w:pPr>
        <w:ind w:left="5040" w:hanging="360"/>
      </w:pPr>
    </w:lvl>
    <w:lvl w:ilvl="7" w:tplc="7776884E" w:tentative="1">
      <w:start w:val="1"/>
      <w:numFmt w:val="lowerLetter"/>
      <w:lvlText w:val="%8."/>
      <w:lvlJc w:val="left"/>
      <w:pPr>
        <w:ind w:left="5760" w:hanging="360"/>
      </w:pPr>
    </w:lvl>
    <w:lvl w:ilvl="8" w:tplc="A158192E" w:tentative="1">
      <w:start w:val="1"/>
      <w:numFmt w:val="lowerRoman"/>
      <w:lvlText w:val="%9."/>
      <w:lvlJc w:val="right"/>
      <w:pPr>
        <w:ind w:left="6480" w:hanging="180"/>
      </w:pPr>
    </w:lvl>
  </w:abstractNum>
  <w:abstractNum w:abstractNumId="17">
    <w:nsid w:val="48813776"/>
    <w:multiLevelType w:val="hybridMultilevel"/>
    <w:tmpl w:val="B67AFA0A"/>
    <w:lvl w:ilvl="0" w:tplc="68AAB9B8">
      <w:start w:val="1"/>
      <w:numFmt w:val="upperLetter"/>
      <w:lvlText w:val="%1."/>
      <w:lvlJc w:val="left"/>
      <w:pPr>
        <w:ind w:left="720" w:hanging="360"/>
      </w:pPr>
    </w:lvl>
    <w:lvl w:ilvl="1" w:tplc="7A3CB032" w:tentative="1">
      <w:start w:val="1"/>
      <w:numFmt w:val="lowerLetter"/>
      <w:lvlText w:val="%2."/>
      <w:lvlJc w:val="left"/>
      <w:pPr>
        <w:ind w:left="1440" w:hanging="360"/>
      </w:pPr>
    </w:lvl>
    <w:lvl w:ilvl="2" w:tplc="E1C603F4" w:tentative="1">
      <w:start w:val="1"/>
      <w:numFmt w:val="lowerRoman"/>
      <w:lvlText w:val="%3."/>
      <w:lvlJc w:val="right"/>
      <w:pPr>
        <w:ind w:left="2160" w:hanging="180"/>
      </w:pPr>
    </w:lvl>
    <w:lvl w:ilvl="3" w:tplc="F72A89B8" w:tentative="1">
      <w:start w:val="1"/>
      <w:numFmt w:val="decimal"/>
      <w:lvlText w:val="%4."/>
      <w:lvlJc w:val="left"/>
      <w:pPr>
        <w:ind w:left="2880" w:hanging="360"/>
      </w:pPr>
    </w:lvl>
    <w:lvl w:ilvl="4" w:tplc="D96A532E" w:tentative="1">
      <w:start w:val="1"/>
      <w:numFmt w:val="lowerLetter"/>
      <w:lvlText w:val="%5."/>
      <w:lvlJc w:val="left"/>
      <w:pPr>
        <w:ind w:left="3600" w:hanging="360"/>
      </w:pPr>
    </w:lvl>
    <w:lvl w:ilvl="5" w:tplc="9EE09EF4" w:tentative="1">
      <w:start w:val="1"/>
      <w:numFmt w:val="lowerRoman"/>
      <w:lvlText w:val="%6."/>
      <w:lvlJc w:val="right"/>
      <w:pPr>
        <w:ind w:left="4320" w:hanging="180"/>
      </w:pPr>
    </w:lvl>
    <w:lvl w:ilvl="6" w:tplc="6694A042" w:tentative="1">
      <w:start w:val="1"/>
      <w:numFmt w:val="decimal"/>
      <w:lvlText w:val="%7."/>
      <w:lvlJc w:val="left"/>
      <w:pPr>
        <w:ind w:left="5040" w:hanging="360"/>
      </w:pPr>
    </w:lvl>
    <w:lvl w:ilvl="7" w:tplc="AF223940" w:tentative="1">
      <w:start w:val="1"/>
      <w:numFmt w:val="lowerLetter"/>
      <w:lvlText w:val="%8."/>
      <w:lvlJc w:val="left"/>
      <w:pPr>
        <w:ind w:left="5760" w:hanging="360"/>
      </w:pPr>
    </w:lvl>
    <w:lvl w:ilvl="8" w:tplc="995CF340" w:tentative="1">
      <w:start w:val="1"/>
      <w:numFmt w:val="lowerRoman"/>
      <w:lvlText w:val="%9."/>
      <w:lvlJc w:val="right"/>
      <w:pPr>
        <w:ind w:left="6480" w:hanging="180"/>
      </w:pPr>
    </w:lvl>
  </w:abstractNum>
  <w:abstractNum w:abstractNumId="18">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9">
    <w:nsid w:val="4CCB4647"/>
    <w:multiLevelType w:val="multilevel"/>
    <w:tmpl w:val="C2D62DC8"/>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EB9599F"/>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1">
    <w:nsid w:val="51090C42"/>
    <w:multiLevelType w:val="hybridMultilevel"/>
    <w:tmpl w:val="DF38273E"/>
    <w:lvl w:ilvl="0" w:tplc="7E5C1D3A">
      <w:start w:val="1"/>
      <w:numFmt w:val="upperLetter"/>
      <w:lvlText w:val="%1."/>
      <w:lvlJc w:val="left"/>
      <w:pPr>
        <w:ind w:left="720" w:hanging="360"/>
      </w:pPr>
    </w:lvl>
    <w:lvl w:ilvl="1" w:tplc="9C3AF104" w:tentative="1">
      <w:start w:val="1"/>
      <w:numFmt w:val="lowerLetter"/>
      <w:lvlText w:val="%2."/>
      <w:lvlJc w:val="left"/>
      <w:pPr>
        <w:ind w:left="1440" w:hanging="360"/>
      </w:pPr>
    </w:lvl>
    <w:lvl w:ilvl="2" w:tplc="C534DD02" w:tentative="1">
      <w:start w:val="1"/>
      <w:numFmt w:val="lowerRoman"/>
      <w:lvlText w:val="%3."/>
      <w:lvlJc w:val="right"/>
      <w:pPr>
        <w:ind w:left="2160" w:hanging="180"/>
      </w:pPr>
    </w:lvl>
    <w:lvl w:ilvl="3" w:tplc="4FA6FA88" w:tentative="1">
      <w:start w:val="1"/>
      <w:numFmt w:val="decimal"/>
      <w:lvlText w:val="%4."/>
      <w:lvlJc w:val="left"/>
      <w:pPr>
        <w:ind w:left="2880" w:hanging="360"/>
      </w:pPr>
    </w:lvl>
    <w:lvl w:ilvl="4" w:tplc="D6006FE4" w:tentative="1">
      <w:start w:val="1"/>
      <w:numFmt w:val="lowerLetter"/>
      <w:lvlText w:val="%5."/>
      <w:lvlJc w:val="left"/>
      <w:pPr>
        <w:ind w:left="3600" w:hanging="360"/>
      </w:pPr>
    </w:lvl>
    <w:lvl w:ilvl="5" w:tplc="0500254C" w:tentative="1">
      <w:start w:val="1"/>
      <w:numFmt w:val="lowerRoman"/>
      <w:lvlText w:val="%6."/>
      <w:lvlJc w:val="right"/>
      <w:pPr>
        <w:ind w:left="4320" w:hanging="180"/>
      </w:pPr>
    </w:lvl>
    <w:lvl w:ilvl="6" w:tplc="4690589A" w:tentative="1">
      <w:start w:val="1"/>
      <w:numFmt w:val="decimal"/>
      <w:lvlText w:val="%7."/>
      <w:lvlJc w:val="left"/>
      <w:pPr>
        <w:ind w:left="5040" w:hanging="360"/>
      </w:pPr>
    </w:lvl>
    <w:lvl w:ilvl="7" w:tplc="5F1420A0" w:tentative="1">
      <w:start w:val="1"/>
      <w:numFmt w:val="lowerLetter"/>
      <w:lvlText w:val="%8."/>
      <w:lvlJc w:val="left"/>
      <w:pPr>
        <w:ind w:left="5760" w:hanging="360"/>
      </w:pPr>
    </w:lvl>
    <w:lvl w:ilvl="8" w:tplc="FDC88580" w:tentative="1">
      <w:start w:val="1"/>
      <w:numFmt w:val="lowerRoman"/>
      <w:lvlText w:val="%9."/>
      <w:lvlJc w:val="right"/>
      <w:pPr>
        <w:ind w:left="6480" w:hanging="180"/>
      </w:pPr>
    </w:lvl>
  </w:abstractNum>
  <w:abstractNum w:abstractNumId="22">
    <w:nsid w:val="524C064A"/>
    <w:multiLevelType w:val="multilevel"/>
    <w:tmpl w:val="1292D6F8"/>
    <w:lvl w:ilvl="0">
      <w:start w:val="2"/>
      <w:numFmt w:val="decimal"/>
      <w:suff w:val="space"/>
      <w:lvlText w:val="Question %1"/>
      <w:lvlJc w:val="left"/>
      <w:pPr>
        <w:ind w:left="0" w:firstLine="0"/>
      </w:pPr>
      <w:rPr>
        <w:rFonts w:cs="Times New Roman" w:hint="default"/>
        <w:b/>
        <w:bCs w:val="0"/>
        <w:i w:val="0"/>
        <w:iCs w:val="0"/>
        <w:caps w:val="0"/>
        <w:smallCaps w:val="0"/>
        <w:strike w:val="0"/>
        <w:dstrike w:val="0"/>
        <w:vanish w:val="0"/>
        <w:color w:val="000000"/>
        <w:spacing w:val="0"/>
        <w:kern w:val="0"/>
        <w:position w:val="0"/>
        <w:sz w:val="28"/>
        <w:u w:val="none"/>
        <w:vertAlign w:val="baseline"/>
        <w:em w:val="none"/>
      </w:rPr>
    </w:lvl>
    <w:lvl w:ilvl="1">
      <w:start w:val="1"/>
      <w:numFmt w:val="decimal"/>
      <w:lvlText w:val="%1.%2"/>
      <w:lvlJc w:val="left"/>
      <w:pPr>
        <w:tabs>
          <w:tab w:val="num" w:pos="-1361"/>
        </w:tabs>
        <w:ind w:left="-5104" w:firstLine="0"/>
      </w:pPr>
      <w:rPr>
        <w:rFonts w:ascii="Calibri" w:hAnsi="Calibri" w:hint="default"/>
        <w:b/>
        <w:i w:val="0"/>
        <w:color w:val="auto"/>
        <w:sz w:val="24"/>
      </w:rPr>
    </w:lvl>
    <w:lvl w:ilvl="2">
      <w:start w:val="1"/>
      <w:numFmt w:val="decimal"/>
      <w:lvlText w:val="%1.%2.%3"/>
      <w:lvlJc w:val="left"/>
      <w:pPr>
        <w:tabs>
          <w:tab w:val="num" w:pos="-1361"/>
        </w:tabs>
        <w:ind w:left="-5104" w:firstLine="0"/>
      </w:pPr>
      <w:rPr>
        <w:rFonts w:ascii="Calibri" w:hAnsi="Calibri" w:hint="default"/>
        <w:b/>
        <w:i w:val="0"/>
        <w:color w:val="auto"/>
        <w:sz w:val="22"/>
      </w:rPr>
    </w:lvl>
    <w:lvl w:ilvl="3">
      <w:start w:val="1"/>
      <w:numFmt w:val="decimal"/>
      <w:lvlText w:val="%1.%2.%3.%4"/>
      <w:lvlJc w:val="left"/>
      <w:pPr>
        <w:tabs>
          <w:tab w:val="num" w:pos="-1361"/>
        </w:tabs>
        <w:ind w:left="-5104" w:firstLine="0"/>
      </w:pPr>
      <w:rPr>
        <w:rFonts w:ascii="Calibri" w:hAnsi="Calibri" w:hint="default"/>
        <w:b/>
        <w:i/>
        <w:color w:val="0D0D0D" w:themeColor="text1" w:themeTint="F2"/>
        <w:sz w:val="22"/>
      </w:rPr>
    </w:lvl>
    <w:lvl w:ilvl="4">
      <w:start w:val="1"/>
      <w:numFmt w:val="none"/>
      <w:lvlText w:val=""/>
      <w:lvlJc w:val="left"/>
      <w:pPr>
        <w:tabs>
          <w:tab w:val="num" w:pos="-1361"/>
        </w:tabs>
        <w:ind w:left="-5104" w:firstLine="0"/>
      </w:pPr>
      <w:rPr>
        <w:rFonts w:ascii="Calibri" w:hAnsi="Calibri" w:hint="default"/>
        <w:b w:val="0"/>
        <w:i w:val="0"/>
        <w:color w:val="auto"/>
        <w:sz w:val="22"/>
      </w:rPr>
    </w:lvl>
    <w:lvl w:ilvl="5">
      <w:start w:val="1"/>
      <w:numFmt w:val="lowerRoman"/>
      <w:lvlText w:val="(%6)"/>
      <w:lvlJc w:val="left"/>
      <w:pPr>
        <w:tabs>
          <w:tab w:val="num" w:pos="-1361"/>
        </w:tabs>
        <w:ind w:left="-5104" w:firstLine="0"/>
      </w:pPr>
      <w:rPr>
        <w:rFonts w:hint="default"/>
      </w:rPr>
    </w:lvl>
    <w:lvl w:ilvl="6">
      <w:start w:val="1"/>
      <w:numFmt w:val="decimal"/>
      <w:lvlText w:val="%7."/>
      <w:lvlJc w:val="left"/>
      <w:pPr>
        <w:tabs>
          <w:tab w:val="num" w:pos="-1361"/>
        </w:tabs>
        <w:ind w:left="-5104" w:firstLine="0"/>
      </w:pPr>
      <w:rPr>
        <w:rFonts w:hint="default"/>
      </w:rPr>
    </w:lvl>
    <w:lvl w:ilvl="7">
      <w:start w:val="1"/>
      <w:numFmt w:val="lowerLetter"/>
      <w:lvlText w:val="%8."/>
      <w:lvlJc w:val="left"/>
      <w:pPr>
        <w:tabs>
          <w:tab w:val="num" w:pos="-1361"/>
        </w:tabs>
        <w:ind w:left="-5104" w:firstLine="0"/>
      </w:pPr>
      <w:rPr>
        <w:rFonts w:hint="default"/>
      </w:rPr>
    </w:lvl>
    <w:lvl w:ilvl="8">
      <w:start w:val="1"/>
      <w:numFmt w:val="lowerRoman"/>
      <w:lvlText w:val="%9."/>
      <w:lvlJc w:val="left"/>
      <w:pPr>
        <w:tabs>
          <w:tab w:val="num" w:pos="-1361"/>
        </w:tabs>
        <w:ind w:left="-5104" w:firstLine="0"/>
      </w:pPr>
      <w:rPr>
        <w:rFonts w:hint="default"/>
      </w:rPr>
    </w:lvl>
  </w:abstractNum>
  <w:abstractNum w:abstractNumId="23">
    <w:nsid w:val="52A37703"/>
    <w:multiLevelType w:val="hybridMultilevel"/>
    <w:tmpl w:val="14B012EA"/>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22255B"/>
    <w:multiLevelType w:val="hybridMultilevel"/>
    <w:tmpl w:val="B00C2EA2"/>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5">
    <w:nsid w:val="56262EE1"/>
    <w:multiLevelType w:val="hybridMultilevel"/>
    <w:tmpl w:val="5E845DD6"/>
    <w:lvl w:ilvl="0" w:tplc="1C090015">
      <w:start w:val="1"/>
      <w:numFmt w:val="upperLetter"/>
      <w:lvlText w:val="%1."/>
      <w:lvlJc w:val="left"/>
      <w:pPr>
        <w:ind w:left="720" w:hanging="360"/>
      </w:pPr>
    </w:lvl>
    <w:lvl w:ilvl="1" w:tplc="F3EE8F7E" w:tentative="1">
      <w:start w:val="1"/>
      <w:numFmt w:val="lowerLetter"/>
      <w:lvlText w:val="%2."/>
      <w:lvlJc w:val="left"/>
      <w:pPr>
        <w:ind w:left="1440" w:hanging="360"/>
      </w:pPr>
    </w:lvl>
    <w:lvl w:ilvl="2" w:tplc="7B6E941C" w:tentative="1">
      <w:start w:val="1"/>
      <w:numFmt w:val="lowerRoman"/>
      <w:lvlText w:val="%3."/>
      <w:lvlJc w:val="right"/>
      <w:pPr>
        <w:ind w:left="2160" w:hanging="180"/>
      </w:pPr>
    </w:lvl>
    <w:lvl w:ilvl="3" w:tplc="7CD2F5A6" w:tentative="1">
      <w:start w:val="1"/>
      <w:numFmt w:val="decimal"/>
      <w:lvlText w:val="%4."/>
      <w:lvlJc w:val="left"/>
      <w:pPr>
        <w:ind w:left="2880" w:hanging="360"/>
      </w:pPr>
    </w:lvl>
    <w:lvl w:ilvl="4" w:tplc="65828D02" w:tentative="1">
      <w:start w:val="1"/>
      <w:numFmt w:val="lowerLetter"/>
      <w:lvlText w:val="%5."/>
      <w:lvlJc w:val="left"/>
      <w:pPr>
        <w:ind w:left="3600" w:hanging="360"/>
      </w:pPr>
    </w:lvl>
    <w:lvl w:ilvl="5" w:tplc="258611EA" w:tentative="1">
      <w:start w:val="1"/>
      <w:numFmt w:val="lowerRoman"/>
      <w:lvlText w:val="%6."/>
      <w:lvlJc w:val="right"/>
      <w:pPr>
        <w:ind w:left="4320" w:hanging="180"/>
      </w:pPr>
    </w:lvl>
    <w:lvl w:ilvl="6" w:tplc="8BDCE508" w:tentative="1">
      <w:start w:val="1"/>
      <w:numFmt w:val="decimal"/>
      <w:lvlText w:val="%7."/>
      <w:lvlJc w:val="left"/>
      <w:pPr>
        <w:ind w:left="5040" w:hanging="360"/>
      </w:pPr>
    </w:lvl>
    <w:lvl w:ilvl="7" w:tplc="1C96041A" w:tentative="1">
      <w:start w:val="1"/>
      <w:numFmt w:val="lowerLetter"/>
      <w:lvlText w:val="%8."/>
      <w:lvlJc w:val="left"/>
      <w:pPr>
        <w:ind w:left="5760" w:hanging="360"/>
      </w:pPr>
    </w:lvl>
    <w:lvl w:ilvl="8" w:tplc="BAC25024" w:tentative="1">
      <w:start w:val="1"/>
      <w:numFmt w:val="lowerRoman"/>
      <w:lvlText w:val="%9."/>
      <w:lvlJc w:val="right"/>
      <w:pPr>
        <w:ind w:left="6480" w:hanging="180"/>
      </w:pPr>
    </w:lvl>
  </w:abstractNum>
  <w:abstractNum w:abstractNumId="26">
    <w:nsid w:val="58BE2A17"/>
    <w:multiLevelType w:val="hybridMultilevel"/>
    <w:tmpl w:val="BD4A5FCA"/>
    <w:lvl w:ilvl="0" w:tplc="1C090015">
      <w:start w:val="1"/>
      <w:numFmt w:val="upperLetter"/>
      <w:lvlText w:val="%1."/>
      <w:lvlJc w:val="left"/>
      <w:pPr>
        <w:ind w:left="720" w:hanging="360"/>
      </w:pPr>
    </w:lvl>
    <w:lvl w:ilvl="1" w:tplc="7A3CB032" w:tentative="1">
      <w:start w:val="1"/>
      <w:numFmt w:val="lowerLetter"/>
      <w:lvlText w:val="%2."/>
      <w:lvlJc w:val="left"/>
      <w:pPr>
        <w:ind w:left="1440" w:hanging="360"/>
      </w:pPr>
    </w:lvl>
    <w:lvl w:ilvl="2" w:tplc="E1C603F4" w:tentative="1">
      <w:start w:val="1"/>
      <w:numFmt w:val="lowerRoman"/>
      <w:lvlText w:val="%3."/>
      <w:lvlJc w:val="right"/>
      <w:pPr>
        <w:ind w:left="2160" w:hanging="180"/>
      </w:pPr>
    </w:lvl>
    <w:lvl w:ilvl="3" w:tplc="F72A89B8" w:tentative="1">
      <w:start w:val="1"/>
      <w:numFmt w:val="decimal"/>
      <w:lvlText w:val="%4."/>
      <w:lvlJc w:val="left"/>
      <w:pPr>
        <w:ind w:left="2880" w:hanging="360"/>
      </w:pPr>
    </w:lvl>
    <w:lvl w:ilvl="4" w:tplc="D96A532E" w:tentative="1">
      <w:start w:val="1"/>
      <w:numFmt w:val="lowerLetter"/>
      <w:lvlText w:val="%5."/>
      <w:lvlJc w:val="left"/>
      <w:pPr>
        <w:ind w:left="3600" w:hanging="360"/>
      </w:pPr>
    </w:lvl>
    <w:lvl w:ilvl="5" w:tplc="9EE09EF4" w:tentative="1">
      <w:start w:val="1"/>
      <w:numFmt w:val="lowerRoman"/>
      <w:lvlText w:val="%6."/>
      <w:lvlJc w:val="right"/>
      <w:pPr>
        <w:ind w:left="4320" w:hanging="180"/>
      </w:pPr>
    </w:lvl>
    <w:lvl w:ilvl="6" w:tplc="6694A042" w:tentative="1">
      <w:start w:val="1"/>
      <w:numFmt w:val="decimal"/>
      <w:lvlText w:val="%7."/>
      <w:lvlJc w:val="left"/>
      <w:pPr>
        <w:ind w:left="5040" w:hanging="360"/>
      </w:pPr>
    </w:lvl>
    <w:lvl w:ilvl="7" w:tplc="AF223940" w:tentative="1">
      <w:start w:val="1"/>
      <w:numFmt w:val="lowerLetter"/>
      <w:lvlText w:val="%8."/>
      <w:lvlJc w:val="left"/>
      <w:pPr>
        <w:ind w:left="5760" w:hanging="360"/>
      </w:pPr>
    </w:lvl>
    <w:lvl w:ilvl="8" w:tplc="995CF340" w:tentative="1">
      <w:start w:val="1"/>
      <w:numFmt w:val="lowerRoman"/>
      <w:lvlText w:val="%9."/>
      <w:lvlJc w:val="right"/>
      <w:pPr>
        <w:ind w:left="6480" w:hanging="180"/>
      </w:pPr>
    </w:lvl>
  </w:abstractNum>
  <w:abstractNum w:abstractNumId="27">
    <w:nsid w:val="5D4E4ECA"/>
    <w:multiLevelType w:val="multilevel"/>
    <w:tmpl w:val="BF1880FE"/>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F5A4789"/>
    <w:multiLevelType w:val="hybridMultilevel"/>
    <w:tmpl w:val="1ADA9A88"/>
    <w:lvl w:ilvl="0" w:tplc="1C090015">
      <w:start w:val="1"/>
      <w:numFmt w:val="upperLetter"/>
      <w:lvlText w:val="%1."/>
      <w:lvlJc w:val="left"/>
      <w:pPr>
        <w:ind w:left="720" w:hanging="360"/>
      </w:pPr>
    </w:lvl>
    <w:lvl w:ilvl="1" w:tplc="9C3AF104" w:tentative="1">
      <w:start w:val="1"/>
      <w:numFmt w:val="lowerLetter"/>
      <w:lvlText w:val="%2."/>
      <w:lvlJc w:val="left"/>
      <w:pPr>
        <w:ind w:left="1440" w:hanging="360"/>
      </w:pPr>
    </w:lvl>
    <w:lvl w:ilvl="2" w:tplc="C534DD02" w:tentative="1">
      <w:start w:val="1"/>
      <w:numFmt w:val="lowerRoman"/>
      <w:lvlText w:val="%3."/>
      <w:lvlJc w:val="right"/>
      <w:pPr>
        <w:ind w:left="2160" w:hanging="180"/>
      </w:pPr>
    </w:lvl>
    <w:lvl w:ilvl="3" w:tplc="4FA6FA88" w:tentative="1">
      <w:start w:val="1"/>
      <w:numFmt w:val="decimal"/>
      <w:lvlText w:val="%4."/>
      <w:lvlJc w:val="left"/>
      <w:pPr>
        <w:ind w:left="2880" w:hanging="360"/>
      </w:pPr>
    </w:lvl>
    <w:lvl w:ilvl="4" w:tplc="D6006FE4" w:tentative="1">
      <w:start w:val="1"/>
      <w:numFmt w:val="lowerLetter"/>
      <w:lvlText w:val="%5."/>
      <w:lvlJc w:val="left"/>
      <w:pPr>
        <w:ind w:left="3600" w:hanging="360"/>
      </w:pPr>
    </w:lvl>
    <w:lvl w:ilvl="5" w:tplc="0500254C" w:tentative="1">
      <w:start w:val="1"/>
      <w:numFmt w:val="lowerRoman"/>
      <w:lvlText w:val="%6."/>
      <w:lvlJc w:val="right"/>
      <w:pPr>
        <w:ind w:left="4320" w:hanging="180"/>
      </w:pPr>
    </w:lvl>
    <w:lvl w:ilvl="6" w:tplc="4690589A" w:tentative="1">
      <w:start w:val="1"/>
      <w:numFmt w:val="decimal"/>
      <w:lvlText w:val="%7."/>
      <w:lvlJc w:val="left"/>
      <w:pPr>
        <w:ind w:left="5040" w:hanging="360"/>
      </w:pPr>
    </w:lvl>
    <w:lvl w:ilvl="7" w:tplc="5F1420A0" w:tentative="1">
      <w:start w:val="1"/>
      <w:numFmt w:val="lowerLetter"/>
      <w:lvlText w:val="%8."/>
      <w:lvlJc w:val="left"/>
      <w:pPr>
        <w:ind w:left="5760" w:hanging="360"/>
      </w:pPr>
    </w:lvl>
    <w:lvl w:ilvl="8" w:tplc="FDC88580" w:tentative="1">
      <w:start w:val="1"/>
      <w:numFmt w:val="lowerRoman"/>
      <w:lvlText w:val="%9."/>
      <w:lvlJc w:val="right"/>
      <w:pPr>
        <w:ind w:left="6480" w:hanging="180"/>
      </w:pPr>
    </w:lvl>
  </w:abstractNum>
  <w:abstractNum w:abstractNumId="29">
    <w:nsid w:val="61E852B1"/>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0">
    <w:nsid w:val="645C5B2C"/>
    <w:multiLevelType w:val="multilevel"/>
    <w:tmpl w:val="FE5CD1E8"/>
    <w:numStyleLink w:val="Style2"/>
  </w:abstractNum>
  <w:abstractNum w:abstractNumId="31">
    <w:nsid w:val="664D6A91"/>
    <w:multiLevelType w:val="hybridMultilevel"/>
    <w:tmpl w:val="FB5A665C"/>
    <w:lvl w:ilvl="0" w:tplc="543259AE">
      <w:start w:val="1"/>
      <w:numFmt w:val="upperLetter"/>
      <w:lvlText w:val="%1."/>
      <w:lvlJc w:val="left"/>
      <w:pPr>
        <w:ind w:left="720" w:hanging="360"/>
      </w:pPr>
    </w:lvl>
    <w:lvl w:ilvl="1" w:tplc="F3EE8F7E" w:tentative="1">
      <w:start w:val="1"/>
      <w:numFmt w:val="lowerLetter"/>
      <w:lvlText w:val="%2."/>
      <w:lvlJc w:val="left"/>
      <w:pPr>
        <w:ind w:left="1440" w:hanging="360"/>
      </w:pPr>
    </w:lvl>
    <w:lvl w:ilvl="2" w:tplc="7B6E941C" w:tentative="1">
      <w:start w:val="1"/>
      <w:numFmt w:val="lowerRoman"/>
      <w:lvlText w:val="%3."/>
      <w:lvlJc w:val="right"/>
      <w:pPr>
        <w:ind w:left="2160" w:hanging="180"/>
      </w:pPr>
    </w:lvl>
    <w:lvl w:ilvl="3" w:tplc="7CD2F5A6" w:tentative="1">
      <w:start w:val="1"/>
      <w:numFmt w:val="decimal"/>
      <w:lvlText w:val="%4."/>
      <w:lvlJc w:val="left"/>
      <w:pPr>
        <w:ind w:left="2880" w:hanging="360"/>
      </w:pPr>
    </w:lvl>
    <w:lvl w:ilvl="4" w:tplc="65828D02" w:tentative="1">
      <w:start w:val="1"/>
      <w:numFmt w:val="lowerLetter"/>
      <w:lvlText w:val="%5."/>
      <w:lvlJc w:val="left"/>
      <w:pPr>
        <w:ind w:left="3600" w:hanging="360"/>
      </w:pPr>
    </w:lvl>
    <w:lvl w:ilvl="5" w:tplc="258611EA" w:tentative="1">
      <w:start w:val="1"/>
      <w:numFmt w:val="lowerRoman"/>
      <w:lvlText w:val="%6."/>
      <w:lvlJc w:val="right"/>
      <w:pPr>
        <w:ind w:left="4320" w:hanging="180"/>
      </w:pPr>
    </w:lvl>
    <w:lvl w:ilvl="6" w:tplc="8BDCE508" w:tentative="1">
      <w:start w:val="1"/>
      <w:numFmt w:val="decimal"/>
      <w:lvlText w:val="%7."/>
      <w:lvlJc w:val="left"/>
      <w:pPr>
        <w:ind w:left="5040" w:hanging="360"/>
      </w:pPr>
    </w:lvl>
    <w:lvl w:ilvl="7" w:tplc="1C96041A" w:tentative="1">
      <w:start w:val="1"/>
      <w:numFmt w:val="lowerLetter"/>
      <w:lvlText w:val="%8."/>
      <w:lvlJc w:val="left"/>
      <w:pPr>
        <w:ind w:left="5760" w:hanging="360"/>
      </w:pPr>
    </w:lvl>
    <w:lvl w:ilvl="8" w:tplc="BAC25024" w:tentative="1">
      <w:start w:val="1"/>
      <w:numFmt w:val="lowerRoman"/>
      <w:lvlText w:val="%9."/>
      <w:lvlJc w:val="right"/>
      <w:pPr>
        <w:ind w:left="6480" w:hanging="180"/>
      </w:pPr>
    </w:lvl>
  </w:abstractNum>
  <w:abstractNum w:abstractNumId="32">
    <w:nsid w:val="6AB02E15"/>
    <w:multiLevelType w:val="hybridMultilevel"/>
    <w:tmpl w:val="4D0E7A20"/>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DE36BB4"/>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4">
    <w:nsid w:val="6F8F0463"/>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5">
    <w:nsid w:val="72BC653C"/>
    <w:multiLevelType w:val="hybridMultilevel"/>
    <w:tmpl w:val="EBA23B02"/>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6">
    <w:nsid w:val="735668B3"/>
    <w:multiLevelType w:val="hybridMultilevel"/>
    <w:tmpl w:val="C5E42F20"/>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5"/>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32"/>
  </w:num>
  <w:num w:numId="11">
    <w:abstractNumId w:val="35"/>
  </w:num>
  <w:num w:numId="12">
    <w:abstractNumId w:val="24"/>
  </w:num>
  <w:num w:numId="13">
    <w:abstractNumId w:val="9"/>
  </w:num>
  <w:num w:numId="14">
    <w:abstractNumId w:val="21"/>
  </w:num>
  <w:num w:numId="15">
    <w:abstractNumId w:val="31"/>
  </w:num>
  <w:num w:numId="16">
    <w:abstractNumId w:val="17"/>
  </w:num>
  <w:num w:numId="17">
    <w:abstractNumId w:val="0"/>
  </w:num>
  <w:num w:numId="18">
    <w:abstractNumId w:val="7"/>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4"/>
  </w:num>
  <w:num w:numId="24">
    <w:abstractNumId w:val="29"/>
  </w:num>
  <w:num w:numId="25">
    <w:abstractNumId w:val="1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7"/>
  </w:num>
  <w:num w:numId="36">
    <w:abstractNumId w:val="4"/>
  </w:num>
  <w:num w:numId="37">
    <w:abstractNumId w:val="14"/>
  </w:num>
  <w:num w:numId="38">
    <w:abstractNumId w:val="23"/>
  </w:num>
  <w:num w:numId="39">
    <w:abstractNumId w:val="36"/>
  </w:num>
  <w:num w:numId="40">
    <w:abstractNumId w:val="6"/>
  </w:num>
  <w:num w:numId="41">
    <w:abstractNumId w:val="11"/>
  </w:num>
  <w:num w:numId="42">
    <w:abstractNumId w:val="28"/>
  </w:num>
  <w:num w:numId="43">
    <w:abstractNumId w:val="25"/>
  </w:num>
  <w:num w:numId="44">
    <w:abstractNumId w:val="19"/>
  </w:num>
  <w:num w:numId="45">
    <w:abstractNumId w:val="26"/>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C4B"/>
    <w:rsid w:val="00153FA8"/>
    <w:rsid w:val="00206DD0"/>
    <w:rsid w:val="00340F35"/>
    <w:rsid w:val="00376A83"/>
    <w:rsid w:val="00585CD7"/>
    <w:rsid w:val="007F012F"/>
    <w:rsid w:val="00D41E29"/>
    <w:rsid w:val="00D7651B"/>
    <w:rsid w:val="00EB2C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06DD0"/>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EB2C4B"/>
    <w:pPr>
      <w:shd w:val="clear" w:color="auto" w:fill="D9D9D9" w:themeFill="background1" w:themeFillShade="D9"/>
      <w:spacing w:before="0"/>
      <w:outlineLvl w:val="1"/>
    </w:pPr>
  </w:style>
  <w:style w:type="paragraph" w:styleId="Heading3">
    <w:name w:val="heading 3"/>
    <w:basedOn w:val="Normal"/>
    <w:next w:val="Normal"/>
    <w:link w:val="Heading3Char"/>
    <w:qFormat/>
    <w:rsid w:val="00EB2C4B"/>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EB2C4B"/>
    <w:pPr>
      <w:keepNext/>
      <w:numPr>
        <w:numId w:val="6"/>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DD0"/>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EB2C4B"/>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EB2C4B"/>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EB2C4B"/>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EB2C4B"/>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EB2C4B"/>
    <w:rPr>
      <w:rFonts w:eastAsia="Times New Roman" w:cs="Arial"/>
      <w:color w:val="000000"/>
      <w:lang w:eastAsia="en-US"/>
    </w:rPr>
  </w:style>
  <w:style w:type="numbering" w:customStyle="1" w:styleId="Style2">
    <w:name w:val="Style2"/>
    <w:rsid w:val="00EB2C4B"/>
    <w:pPr>
      <w:numPr>
        <w:numId w:val="1"/>
      </w:numPr>
    </w:pPr>
  </w:style>
  <w:style w:type="paragraph" w:styleId="NoSpacing">
    <w:name w:val="No Spacing"/>
    <w:basedOn w:val="Normal"/>
    <w:qFormat/>
    <w:rsid w:val="00EB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EB2C4B"/>
    <w:rPr>
      <w:color w:val="0000FF" w:themeColor="hyperlink"/>
      <w:u w:val="single"/>
    </w:rPr>
  </w:style>
  <w:style w:type="paragraph" w:styleId="Footer">
    <w:name w:val="footer"/>
    <w:basedOn w:val="Normal"/>
    <w:link w:val="FooterChar"/>
    <w:uiPriority w:val="99"/>
    <w:unhideWhenUsed/>
    <w:rsid w:val="00EB2C4B"/>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EB2C4B"/>
    <w:rPr>
      <w:rFonts w:eastAsia="Times New Roman" w:cstheme="minorHAnsi"/>
      <w:color w:val="000000"/>
      <w:szCs w:val="24"/>
      <w:lang w:val="en-GB" w:eastAsia="en-US"/>
    </w:rPr>
  </w:style>
  <w:style w:type="paragraph" w:styleId="Header">
    <w:name w:val="header"/>
    <w:basedOn w:val="Normal"/>
    <w:link w:val="HeaderChar"/>
    <w:uiPriority w:val="99"/>
    <w:unhideWhenUsed/>
    <w:rsid w:val="0015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FA8"/>
  </w:style>
  <w:style w:type="character" w:styleId="FollowedHyperlink">
    <w:name w:val="FollowedHyperlink"/>
    <w:basedOn w:val="DefaultParagraphFont"/>
    <w:uiPriority w:val="99"/>
    <w:semiHidden/>
    <w:unhideWhenUsed/>
    <w:rsid w:val="00D765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206DD0"/>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EB2C4B"/>
    <w:pPr>
      <w:shd w:val="clear" w:color="auto" w:fill="D9D9D9" w:themeFill="background1" w:themeFillShade="D9"/>
      <w:spacing w:before="0"/>
      <w:outlineLvl w:val="1"/>
    </w:pPr>
  </w:style>
  <w:style w:type="paragraph" w:styleId="Heading3">
    <w:name w:val="heading 3"/>
    <w:basedOn w:val="Normal"/>
    <w:next w:val="Normal"/>
    <w:link w:val="Heading3Char"/>
    <w:qFormat/>
    <w:rsid w:val="00EB2C4B"/>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EB2C4B"/>
    <w:pPr>
      <w:keepNext/>
      <w:numPr>
        <w:numId w:val="6"/>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DD0"/>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EB2C4B"/>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EB2C4B"/>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EB2C4B"/>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EB2C4B"/>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EB2C4B"/>
    <w:rPr>
      <w:rFonts w:eastAsia="Times New Roman" w:cs="Arial"/>
      <w:color w:val="000000"/>
      <w:lang w:eastAsia="en-US"/>
    </w:rPr>
  </w:style>
  <w:style w:type="numbering" w:customStyle="1" w:styleId="Style2">
    <w:name w:val="Style2"/>
    <w:rsid w:val="00EB2C4B"/>
    <w:pPr>
      <w:numPr>
        <w:numId w:val="1"/>
      </w:numPr>
    </w:pPr>
  </w:style>
  <w:style w:type="paragraph" w:styleId="NoSpacing">
    <w:name w:val="No Spacing"/>
    <w:basedOn w:val="Normal"/>
    <w:qFormat/>
    <w:rsid w:val="00EB2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EB2C4B"/>
    <w:rPr>
      <w:color w:val="0000FF" w:themeColor="hyperlink"/>
      <w:u w:val="single"/>
    </w:rPr>
  </w:style>
  <w:style w:type="paragraph" w:styleId="Footer">
    <w:name w:val="footer"/>
    <w:basedOn w:val="Normal"/>
    <w:link w:val="FooterChar"/>
    <w:uiPriority w:val="99"/>
    <w:unhideWhenUsed/>
    <w:rsid w:val="00EB2C4B"/>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EB2C4B"/>
    <w:rPr>
      <w:rFonts w:eastAsia="Times New Roman" w:cstheme="minorHAnsi"/>
      <w:color w:val="000000"/>
      <w:szCs w:val="24"/>
      <w:lang w:val="en-GB" w:eastAsia="en-US"/>
    </w:rPr>
  </w:style>
  <w:style w:type="paragraph" w:styleId="Header">
    <w:name w:val="header"/>
    <w:basedOn w:val="Normal"/>
    <w:link w:val="HeaderChar"/>
    <w:uiPriority w:val="99"/>
    <w:unhideWhenUsed/>
    <w:rsid w:val="0015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FA8"/>
  </w:style>
  <w:style w:type="character" w:styleId="FollowedHyperlink">
    <w:name w:val="FollowedHyperlink"/>
    <w:basedOn w:val="DefaultParagraphFont"/>
    <w:uiPriority w:val="99"/>
    <w:semiHidden/>
    <w:unhideWhenUsed/>
    <w:rsid w:val="00D765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2125</Words>
  <Characters>12113</Characters>
  <Application>Microsoft Office Word</Application>
  <DocSecurity>0</DocSecurity>
  <Lines>100</Lines>
  <Paragraphs>28</Paragraphs>
  <ScaleCrop>false</ScaleCrop>
  <Company>Microsoft</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Swanepoel</dc:creator>
  <cp:keywords/>
  <dc:description/>
  <cp:lastModifiedBy>Shelley Swanepoel</cp:lastModifiedBy>
  <cp:revision>5</cp:revision>
  <dcterms:created xsi:type="dcterms:W3CDTF">2012-11-12T18:21:00Z</dcterms:created>
  <dcterms:modified xsi:type="dcterms:W3CDTF">2012-11-14T08:45:00Z</dcterms:modified>
</cp:coreProperties>
</file>