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79" w:rsidRPr="005F42E4" w:rsidRDefault="005F42E4" w:rsidP="005F42E4">
      <w:pPr>
        <w:jc w:val="center"/>
        <w:rPr>
          <w:b/>
          <w:sz w:val="32"/>
          <w:szCs w:val="32"/>
          <w:u w:val="single"/>
        </w:rPr>
      </w:pPr>
      <w:r w:rsidRPr="005F42E4">
        <w:rPr>
          <w:b/>
          <w:sz w:val="32"/>
          <w:szCs w:val="32"/>
          <w:u w:val="single"/>
        </w:rPr>
        <w:t>FINM 7311 Revision Questions</w:t>
      </w:r>
    </w:p>
    <w:p w:rsidR="00FE5D39" w:rsidRPr="00FE5D39" w:rsidRDefault="00FE5D39" w:rsidP="00FE5D39">
      <w:pPr>
        <w:rPr>
          <w:b/>
          <w:sz w:val="28"/>
          <w:szCs w:val="28"/>
          <w:u w:val="single"/>
        </w:rPr>
      </w:pPr>
      <w:r w:rsidRPr="00FE5D39">
        <w:rPr>
          <w:b/>
          <w:sz w:val="28"/>
          <w:szCs w:val="28"/>
          <w:u w:val="single"/>
        </w:rPr>
        <w:t>LU 3</w:t>
      </w:r>
    </w:p>
    <w:p w:rsidR="005F42E4" w:rsidRDefault="005F42E4" w:rsidP="005F42E4">
      <w:pPr>
        <w:pStyle w:val="ListParagraph"/>
        <w:numPr>
          <w:ilvl w:val="0"/>
          <w:numId w:val="1"/>
        </w:numPr>
      </w:pPr>
      <w:r>
        <w:t>Define Risk (2)</w:t>
      </w:r>
    </w:p>
    <w:p w:rsidR="005F42E4" w:rsidRDefault="005F42E4" w:rsidP="005F42E4">
      <w:pPr>
        <w:pStyle w:val="ListParagraph"/>
        <w:numPr>
          <w:ilvl w:val="0"/>
          <w:numId w:val="1"/>
        </w:numPr>
      </w:pPr>
      <w:r>
        <w:t>Define Uncertainty (2)</w:t>
      </w:r>
    </w:p>
    <w:p w:rsidR="005F42E4" w:rsidRDefault="00E85C4A" w:rsidP="005F42E4">
      <w:pPr>
        <w:pStyle w:val="ListParagraph"/>
        <w:numPr>
          <w:ilvl w:val="0"/>
          <w:numId w:val="1"/>
        </w:numPr>
      </w:pPr>
      <w:r>
        <w:t>Distinguish between Firm-specific and Shareholder-specific risk</w:t>
      </w:r>
      <w:r w:rsidR="008A51BE">
        <w:t xml:space="preserve"> (4)</w:t>
      </w:r>
    </w:p>
    <w:p w:rsidR="00E85C4A" w:rsidRDefault="00E85C4A" w:rsidP="005F42E4">
      <w:pPr>
        <w:pStyle w:val="ListParagraph"/>
        <w:numPr>
          <w:ilvl w:val="0"/>
          <w:numId w:val="1"/>
        </w:numPr>
      </w:pPr>
      <w:r>
        <w:t xml:space="preserve">A share investment </w:t>
      </w:r>
      <w:r w:rsidR="00734E64">
        <w:t>were made two years ago buying 500 shares at R 1 000 each. During the two years dividends were received of R 500</w:t>
      </w:r>
      <w:r w:rsidR="00043E33">
        <w:t>0</w:t>
      </w:r>
      <w:r w:rsidR="00734E64">
        <w:t xml:space="preserve"> and R 600</w:t>
      </w:r>
      <w:r w:rsidR="00043E33">
        <w:t>0</w:t>
      </w:r>
      <w:r w:rsidR="00734E64">
        <w:t>. Today the market value selling the shares are R 56</w:t>
      </w:r>
      <w:r w:rsidR="00043E33">
        <w:t>0</w:t>
      </w:r>
      <w:r w:rsidR="00734E64">
        <w:t> 000. Calculate the return on the investment. (5)</w:t>
      </w:r>
    </w:p>
    <w:p w:rsidR="00734E64" w:rsidRDefault="00734E64" w:rsidP="005F42E4">
      <w:pPr>
        <w:pStyle w:val="ListParagraph"/>
        <w:numPr>
          <w:ilvl w:val="0"/>
          <w:numId w:val="1"/>
        </w:numPr>
      </w:pPr>
      <w:r>
        <w:t>Briefly explain the following approaches to risk:</w:t>
      </w:r>
    </w:p>
    <w:p w:rsidR="00734E64" w:rsidRDefault="00734E64" w:rsidP="00734E64">
      <w:pPr>
        <w:pStyle w:val="ListParagraph"/>
        <w:numPr>
          <w:ilvl w:val="1"/>
          <w:numId w:val="1"/>
        </w:numPr>
      </w:pPr>
      <w:r>
        <w:t>Risk averse</w:t>
      </w:r>
      <w:r w:rsidR="008A51BE">
        <w:t xml:space="preserve"> (2)</w:t>
      </w:r>
    </w:p>
    <w:p w:rsidR="00734E64" w:rsidRDefault="00734E64" w:rsidP="00734E64">
      <w:pPr>
        <w:pStyle w:val="ListParagraph"/>
        <w:numPr>
          <w:ilvl w:val="1"/>
          <w:numId w:val="1"/>
        </w:numPr>
      </w:pPr>
      <w:r>
        <w:t>Risk neutral</w:t>
      </w:r>
      <w:r w:rsidR="008A51BE">
        <w:t xml:space="preserve"> (2)</w:t>
      </w:r>
    </w:p>
    <w:p w:rsidR="00734E64" w:rsidRDefault="00734E64" w:rsidP="00734E64">
      <w:pPr>
        <w:pStyle w:val="ListParagraph"/>
        <w:numPr>
          <w:ilvl w:val="1"/>
          <w:numId w:val="1"/>
        </w:numPr>
      </w:pPr>
      <w:r>
        <w:t>Risk seeking</w:t>
      </w:r>
      <w:r w:rsidR="008A51BE">
        <w:t xml:space="preserve"> (2)</w:t>
      </w:r>
    </w:p>
    <w:p w:rsidR="00237D82" w:rsidRDefault="00825ECC" w:rsidP="00237D82">
      <w:pPr>
        <w:pStyle w:val="ListParagraph"/>
        <w:numPr>
          <w:ilvl w:val="0"/>
          <w:numId w:val="1"/>
        </w:numPr>
      </w:pPr>
      <w:r>
        <w:t>Review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25ECC" w:rsidTr="00D92ED4">
        <w:tc>
          <w:tcPr>
            <w:tcW w:w="2310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</w:p>
        </w:tc>
        <w:tc>
          <w:tcPr>
            <w:tcW w:w="4622" w:type="dxa"/>
            <w:gridSpan w:val="2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  <w:r w:rsidRPr="00237D82">
              <w:rPr>
                <w:b/>
              </w:rPr>
              <w:t>Annual return %</w:t>
            </w:r>
          </w:p>
        </w:tc>
      </w:tr>
      <w:tr w:rsidR="00825ECC" w:rsidTr="00D92ED4">
        <w:tc>
          <w:tcPr>
            <w:tcW w:w="2310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  <w:r w:rsidRPr="00237D82">
              <w:rPr>
                <w:b/>
              </w:rPr>
              <w:t>Outcome</w:t>
            </w:r>
          </w:p>
        </w:tc>
        <w:tc>
          <w:tcPr>
            <w:tcW w:w="2310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  <w:r w:rsidRPr="00237D82">
              <w:rPr>
                <w:b/>
              </w:rPr>
              <w:t>Probability</w:t>
            </w:r>
          </w:p>
        </w:tc>
        <w:tc>
          <w:tcPr>
            <w:tcW w:w="2311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  <w:r w:rsidRPr="00237D82">
              <w:rPr>
                <w:b/>
              </w:rPr>
              <w:t>Project A</w:t>
            </w:r>
          </w:p>
        </w:tc>
        <w:tc>
          <w:tcPr>
            <w:tcW w:w="2311" w:type="dxa"/>
          </w:tcPr>
          <w:p w:rsidR="00825ECC" w:rsidRPr="00237D82" w:rsidRDefault="00825ECC" w:rsidP="00D92ED4">
            <w:pPr>
              <w:jc w:val="center"/>
              <w:rPr>
                <w:b/>
              </w:rPr>
            </w:pPr>
            <w:r w:rsidRPr="00237D82">
              <w:rPr>
                <w:b/>
              </w:rPr>
              <w:t>Project B</w:t>
            </w:r>
          </w:p>
        </w:tc>
      </w:tr>
      <w:tr w:rsidR="00825ECC" w:rsidTr="00D92ED4"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Bad</w:t>
            </w:r>
          </w:p>
        </w:tc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17.5%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15%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10%</w:t>
            </w:r>
          </w:p>
        </w:tc>
      </w:tr>
      <w:tr w:rsidR="00825ECC" w:rsidTr="00D92ED4"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Average</w:t>
            </w:r>
          </w:p>
        </w:tc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42.5%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20%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18%</w:t>
            </w:r>
          </w:p>
        </w:tc>
      </w:tr>
      <w:tr w:rsidR="00825ECC" w:rsidTr="00D92ED4"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Good</w:t>
            </w:r>
          </w:p>
        </w:tc>
        <w:tc>
          <w:tcPr>
            <w:tcW w:w="2310" w:type="dxa"/>
          </w:tcPr>
          <w:p w:rsidR="00825ECC" w:rsidRDefault="00825ECC" w:rsidP="00D92ED4">
            <w:pPr>
              <w:jc w:val="center"/>
            </w:pPr>
            <w:r>
              <w:t>30.0%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25%</w:t>
            </w:r>
          </w:p>
        </w:tc>
        <w:tc>
          <w:tcPr>
            <w:tcW w:w="2311" w:type="dxa"/>
          </w:tcPr>
          <w:p w:rsidR="00825ECC" w:rsidRDefault="00825ECC" w:rsidP="00D92ED4">
            <w:pPr>
              <w:jc w:val="center"/>
            </w:pPr>
            <w:r>
              <w:t>22%</w:t>
            </w:r>
          </w:p>
        </w:tc>
      </w:tr>
    </w:tbl>
    <w:p w:rsidR="00825ECC" w:rsidRDefault="00825ECC" w:rsidP="00825ECC"/>
    <w:p w:rsidR="005E1380" w:rsidRDefault="00825ECC" w:rsidP="00825ECC">
      <w:pPr>
        <w:pStyle w:val="ListParagraph"/>
        <w:numPr>
          <w:ilvl w:val="0"/>
          <w:numId w:val="3"/>
        </w:numPr>
      </w:pPr>
      <w:r>
        <w:t>Calculates the range of rates of return expected from each project.</w:t>
      </w:r>
      <w:r w:rsidR="005E1380">
        <w:t xml:space="preserve"> (2)</w:t>
      </w:r>
    </w:p>
    <w:p w:rsidR="00825ECC" w:rsidRDefault="00825ECC" w:rsidP="00825ECC">
      <w:pPr>
        <w:pStyle w:val="ListParagraph"/>
        <w:numPr>
          <w:ilvl w:val="0"/>
          <w:numId w:val="3"/>
        </w:numPr>
      </w:pPr>
      <w:r>
        <w:t>Calculate the expected return for each project.</w:t>
      </w:r>
      <w:r w:rsidR="005E1380">
        <w:t xml:space="preserve"> (6)</w:t>
      </w:r>
    </w:p>
    <w:p w:rsidR="00825ECC" w:rsidRDefault="00825ECC" w:rsidP="00825ECC">
      <w:pPr>
        <w:pStyle w:val="ListParagraph"/>
        <w:numPr>
          <w:ilvl w:val="0"/>
          <w:numId w:val="3"/>
        </w:numPr>
      </w:pPr>
      <w:r>
        <w:t xml:space="preserve">Which of the two projects would you consider </w:t>
      </w:r>
      <w:proofErr w:type="gramStart"/>
      <w:r>
        <w:t>to be</w:t>
      </w:r>
      <w:proofErr w:type="gramEnd"/>
      <w:r>
        <w:t xml:space="preserve"> the more risky and why?</w:t>
      </w:r>
      <w:r w:rsidR="005E1380">
        <w:t xml:space="preserve"> (2)</w:t>
      </w:r>
    </w:p>
    <w:p w:rsidR="00825ECC" w:rsidRDefault="00825ECC" w:rsidP="00825ECC">
      <w:pPr>
        <w:pStyle w:val="ListParagraph"/>
        <w:ind w:left="1080"/>
      </w:pPr>
    </w:p>
    <w:p w:rsidR="00825ECC" w:rsidRDefault="00825ECC" w:rsidP="00825ECC">
      <w:pPr>
        <w:pStyle w:val="ListParagraph"/>
        <w:numPr>
          <w:ilvl w:val="0"/>
          <w:numId w:val="1"/>
        </w:numPr>
      </w:pPr>
      <w:r>
        <w:t>Use the same information as in 6. Above and calculate the Standard Deviation</w:t>
      </w:r>
      <w:r w:rsidRPr="00825ECC">
        <w:t xml:space="preserve"> as well as the Coefficient of variation </w:t>
      </w:r>
      <w:r>
        <w:t xml:space="preserve">for each project </w:t>
      </w:r>
      <w:r w:rsidR="005E1380">
        <w:t>and comment on your findings. (12)</w:t>
      </w:r>
    </w:p>
    <w:p w:rsidR="00553DA2" w:rsidRDefault="00553DA2" w:rsidP="00553DA2">
      <w:pPr>
        <w:pStyle w:val="ListParagraph"/>
        <w:ind w:left="360"/>
      </w:pPr>
    </w:p>
    <w:p w:rsidR="00D33967" w:rsidRDefault="00D33967" w:rsidP="00825ECC">
      <w:pPr>
        <w:pStyle w:val="ListParagraph"/>
        <w:numPr>
          <w:ilvl w:val="0"/>
          <w:numId w:val="1"/>
        </w:numPr>
      </w:pPr>
      <w:r>
        <w:t>Review the following portfolio: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53DA2" w:rsidTr="009E5891">
        <w:tc>
          <w:tcPr>
            <w:tcW w:w="1848" w:type="dxa"/>
            <w:vMerge w:val="restart"/>
          </w:tcPr>
          <w:p w:rsidR="00553DA2" w:rsidRDefault="00553DA2" w:rsidP="00553DA2">
            <w:pPr>
              <w:jc w:val="center"/>
            </w:pPr>
            <w:r>
              <w:t>Year</w:t>
            </w:r>
          </w:p>
        </w:tc>
        <w:tc>
          <w:tcPr>
            <w:tcW w:w="3696" w:type="dxa"/>
            <w:gridSpan w:val="2"/>
          </w:tcPr>
          <w:p w:rsidR="00553DA2" w:rsidRDefault="00553DA2" w:rsidP="00553DA2">
            <w:pPr>
              <w:jc w:val="center"/>
            </w:pPr>
            <w:r>
              <w:t>Asset A</w:t>
            </w:r>
          </w:p>
        </w:tc>
        <w:tc>
          <w:tcPr>
            <w:tcW w:w="3698" w:type="dxa"/>
            <w:gridSpan w:val="2"/>
          </w:tcPr>
          <w:p w:rsidR="00553DA2" w:rsidRDefault="00553DA2" w:rsidP="00553DA2">
            <w:pPr>
              <w:jc w:val="center"/>
            </w:pPr>
            <w:r>
              <w:t>Asset B</w:t>
            </w:r>
          </w:p>
        </w:tc>
      </w:tr>
      <w:tr w:rsidR="00553DA2" w:rsidTr="00D33967">
        <w:tc>
          <w:tcPr>
            <w:tcW w:w="1848" w:type="dxa"/>
            <w:vMerge/>
          </w:tcPr>
          <w:p w:rsidR="00553DA2" w:rsidRDefault="00553DA2" w:rsidP="00553DA2">
            <w:pPr>
              <w:jc w:val="center"/>
            </w:pPr>
          </w:p>
        </w:tc>
        <w:tc>
          <w:tcPr>
            <w:tcW w:w="1848" w:type="dxa"/>
          </w:tcPr>
          <w:p w:rsidR="00553DA2" w:rsidRDefault="00553DA2" w:rsidP="00553DA2">
            <w:pPr>
              <w:jc w:val="center"/>
            </w:pPr>
            <w:r>
              <w:t>Value</w:t>
            </w:r>
          </w:p>
        </w:tc>
        <w:tc>
          <w:tcPr>
            <w:tcW w:w="1848" w:type="dxa"/>
          </w:tcPr>
          <w:p w:rsidR="00553DA2" w:rsidRDefault="00553DA2" w:rsidP="00553DA2">
            <w:pPr>
              <w:jc w:val="center"/>
            </w:pPr>
            <w:r>
              <w:t>Return</w:t>
            </w:r>
          </w:p>
        </w:tc>
        <w:tc>
          <w:tcPr>
            <w:tcW w:w="1849" w:type="dxa"/>
          </w:tcPr>
          <w:p w:rsidR="00553DA2" w:rsidRDefault="00553DA2" w:rsidP="00553DA2">
            <w:pPr>
              <w:jc w:val="center"/>
            </w:pPr>
            <w:r>
              <w:t>Value</w:t>
            </w:r>
          </w:p>
        </w:tc>
        <w:tc>
          <w:tcPr>
            <w:tcW w:w="1849" w:type="dxa"/>
          </w:tcPr>
          <w:p w:rsidR="00553DA2" w:rsidRDefault="00553DA2" w:rsidP="00553DA2">
            <w:pPr>
              <w:jc w:val="center"/>
            </w:pPr>
            <w:r>
              <w:t>Return</w:t>
            </w:r>
          </w:p>
        </w:tc>
      </w:tr>
      <w:tr w:rsidR="00D33967" w:rsidTr="00D33967"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15 000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9%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20 000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11%</w:t>
            </w:r>
          </w:p>
        </w:tc>
      </w:tr>
      <w:tr w:rsidR="00D33967" w:rsidTr="00D33967"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20 000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11%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17 500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9%</w:t>
            </w:r>
          </w:p>
        </w:tc>
      </w:tr>
      <w:tr w:rsidR="00D33967" w:rsidTr="00D33967"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25 000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13%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15 000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9%</w:t>
            </w:r>
          </w:p>
        </w:tc>
      </w:tr>
      <w:tr w:rsidR="00D33967" w:rsidTr="00D33967"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22 500</w:t>
            </w:r>
          </w:p>
        </w:tc>
        <w:tc>
          <w:tcPr>
            <w:tcW w:w="1848" w:type="dxa"/>
          </w:tcPr>
          <w:p w:rsidR="00D33967" w:rsidRDefault="00553DA2" w:rsidP="00553DA2">
            <w:pPr>
              <w:jc w:val="center"/>
            </w:pPr>
            <w:r>
              <w:t>11%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12 500</w:t>
            </w:r>
          </w:p>
        </w:tc>
        <w:tc>
          <w:tcPr>
            <w:tcW w:w="1849" w:type="dxa"/>
          </w:tcPr>
          <w:p w:rsidR="00D33967" w:rsidRDefault="00553DA2" w:rsidP="00553DA2">
            <w:pPr>
              <w:jc w:val="center"/>
            </w:pPr>
            <w:r>
              <w:t>8%</w:t>
            </w:r>
          </w:p>
        </w:tc>
      </w:tr>
    </w:tbl>
    <w:p w:rsidR="00553DA2" w:rsidRDefault="00553DA2" w:rsidP="00D33967">
      <w:r>
        <w:t>Calculate the expected value of the portfolio over the four year period.</w:t>
      </w:r>
      <w:r w:rsidR="00E66F56">
        <w:t xml:space="preserve"> (12)</w:t>
      </w:r>
    </w:p>
    <w:p w:rsidR="00553DA2" w:rsidRDefault="00553DA2" w:rsidP="00553DA2">
      <w:pPr>
        <w:pStyle w:val="ListParagraph"/>
        <w:numPr>
          <w:ilvl w:val="0"/>
          <w:numId w:val="1"/>
        </w:numPr>
      </w:pPr>
      <w:r>
        <w:t>Explain how a financial manager</w:t>
      </w:r>
      <w:r w:rsidR="00E66F56">
        <w:t xml:space="preserve"> would use the principle of diversification to improve and investment. (3)</w:t>
      </w:r>
    </w:p>
    <w:p w:rsidR="00553DA2" w:rsidRDefault="00E66F56" w:rsidP="00E66F56">
      <w:pPr>
        <w:pStyle w:val="ListParagraph"/>
        <w:numPr>
          <w:ilvl w:val="0"/>
          <w:numId w:val="1"/>
        </w:numPr>
      </w:pPr>
      <w:r>
        <w:t>Differentiate between Systematic and Unsystematic risks. (4)</w:t>
      </w:r>
    </w:p>
    <w:p w:rsidR="00E66F56" w:rsidRDefault="00AE35D4" w:rsidP="00E66F56">
      <w:pPr>
        <w:pStyle w:val="ListParagraph"/>
        <w:numPr>
          <w:ilvl w:val="0"/>
          <w:numId w:val="1"/>
        </w:numPr>
      </w:pPr>
      <w:r>
        <w:t xml:space="preserve">The Best </w:t>
      </w:r>
      <w:proofErr w:type="gramStart"/>
      <w:r>
        <w:t>company</w:t>
      </w:r>
      <w:proofErr w:type="gramEnd"/>
      <w:r>
        <w:t xml:space="preserve"> has an equity Beta of 0.96. If the risk free rate of return is 5% per year and the market return is 12%, calculate the cost of equity using the CAPM. (3)</w:t>
      </w:r>
    </w:p>
    <w:p w:rsidR="00AE35D4" w:rsidRDefault="00AE35D4" w:rsidP="00E66F56">
      <w:pPr>
        <w:pStyle w:val="ListParagraph"/>
        <w:numPr>
          <w:ilvl w:val="0"/>
          <w:numId w:val="1"/>
        </w:numPr>
      </w:pPr>
      <w:r>
        <w:t xml:space="preserve">The Second Best </w:t>
      </w:r>
      <w:proofErr w:type="gramStart"/>
      <w:r>
        <w:t>company’s</w:t>
      </w:r>
      <w:proofErr w:type="gramEnd"/>
      <w:r>
        <w:t xml:space="preserve"> cost of Equity is 13%. The market offers 10% return and Government Bonds offer 4% per year. Calculate the Beta for the company. (3)</w:t>
      </w:r>
    </w:p>
    <w:p w:rsidR="00AE35D4" w:rsidRDefault="00FE5D39" w:rsidP="00FE5D39">
      <w:pPr>
        <w:rPr>
          <w:b/>
          <w:sz w:val="28"/>
          <w:szCs w:val="28"/>
          <w:u w:val="single"/>
        </w:rPr>
      </w:pPr>
      <w:r w:rsidRPr="00FE5D39">
        <w:rPr>
          <w:b/>
          <w:sz w:val="28"/>
          <w:szCs w:val="28"/>
          <w:u w:val="single"/>
        </w:rPr>
        <w:lastRenderedPageBreak/>
        <w:t>LU 4</w:t>
      </w:r>
    </w:p>
    <w:p w:rsidR="00FE5D39" w:rsidRDefault="00FE5D39" w:rsidP="00FE5D39">
      <w:pPr>
        <w:pStyle w:val="ListParagraph"/>
        <w:numPr>
          <w:ilvl w:val="0"/>
          <w:numId w:val="5"/>
        </w:numPr>
      </w:pPr>
      <w:r>
        <w:t xml:space="preserve">The Third Best </w:t>
      </w:r>
      <w:proofErr w:type="gramStart"/>
      <w:r>
        <w:t>company</w:t>
      </w:r>
      <w:proofErr w:type="gramEnd"/>
      <w:r>
        <w:t xml:space="preserve"> expects a minimum real return of 3% a year on its capital investments. The current inflation rate is 6.5%. Calculate the nominal rate of return using the common approximation as well as Fisher’s formula.</w:t>
      </w:r>
      <w:r w:rsidR="007E2675">
        <w:t xml:space="preserve"> (5)</w:t>
      </w:r>
    </w:p>
    <w:p w:rsidR="00FE5D39" w:rsidRDefault="00FE5D39" w:rsidP="00FE5D39">
      <w:pPr>
        <w:pStyle w:val="ListParagraph"/>
        <w:numPr>
          <w:ilvl w:val="0"/>
          <w:numId w:val="5"/>
        </w:numPr>
      </w:pPr>
      <w:r>
        <w:t>Briefly explain the following theories and how they each impacts on the yield curves:</w:t>
      </w:r>
    </w:p>
    <w:p w:rsidR="00FE5D39" w:rsidRDefault="00FE5D39" w:rsidP="00FE5D39">
      <w:pPr>
        <w:pStyle w:val="ListParagraph"/>
        <w:numPr>
          <w:ilvl w:val="1"/>
          <w:numId w:val="5"/>
        </w:numPr>
      </w:pPr>
      <w:r>
        <w:t>Expectations theory</w:t>
      </w:r>
      <w:r w:rsidR="007E2675">
        <w:t xml:space="preserve"> (3)</w:t>
      </w:r>
    </w:p>
    <w:p w:rsidR="00FE5D39" w:rsidRDefault="00FE5D39" w:rsidP="00FE5D39">
      <w:pPr>
        <w:pStyle w:val="ListParagraph"/>
        <w:numPr>
          <w:ilvl w:val="1"/>
          <w:numId w:val="5"/>
        </w:numPr>
      </w:pPr>
      <w:r>
        <w:t>Liquidity theory</w:t>
      </w:r>
      <w:r w:rsidR="007E2675">
        <w:t xml:space="preserve"> (3)</w:t>
      </w:r>
    </w:p>
    <w:p w:rsidR="00FE5D39" w:rsidRDefault="00FE5D39" w:rsidP="00FE5D39">
      <w:pPr>
        <w:pStyle w:val="ListParagraph"/>
        <w:numPr>
          <w:ilvl w:val="1"/>
          <w:numId w:val="5"/>
        </w:numPr>
      </w:pPr>
      <w:r>
        <w:t>Market segmentation theory</w:t>
      </w:r>
      <w:r w:rsidR="007E2675">
        <w:t xml:space="preserve"> (3)</w:t>
      </w:r>
    </w:p>
    <w:p w:rsidR="00FE5D39" w:rsidRDefault="00FE5D39" w:rsidP="00FE5D39">
      <w:pPr>
        <w:pStyle w:val="ListParagraph"/>
        <w:numPr>
          <w:ilvl w:val="0"/>
          <w:numId w:val="5"/>
        </w:numPr>
      </w:pPr>
      <w:r>
        <w:t xml:space="preserve">Briefly explain what a risk premium is and name three (3) </w:t>
      </w:r>
    </w:p>
    <w:p w:rsidR="007E2675" w:rsidRDefault="007E2675" w:rsidP="00FE5D39">
      <w:pPr>
        <w:pStyle w:val="ListParagraph"/>
        <w:numPr>
          <w:ilvl w:val="0"/>
          <w:numId w:val="5"/>
        </w:numPr>
      </w:pPr>
      <w:r>
        <w:t>Briefly define:</w:t>
      </w:r>
    </w:p>
    <w:p w:rsidR="007E2675" w:rsidRDefault="007E2675" w:rsidP="007E2675">
      <w:pPr>
        <w:pStyle w:val="ListParagraph"/>
        <w:numPr>
          <w:ilvl w:val="1"/>
          <w:numId w:val="5"/>
        </w:numPr>
      </w:pPr>
      <w:r>
        <w:t>Fixed rate bond (3)</w:t>
      </w:r>
    </w:p>
    <w:p w:rsidR="007E2675" w:rsidRDefault="007E2675" w:rsidP="007E2675">
      <w:pPr>
        <w:pStyle w:val="ListParagraph"/>
        <w:numPr>
          <w:ilvl w:val="1"/>
          <w:numId w:val="5"/>
        </w:numPr>
      </w:pPr>
      <w:r>
        <w:t>Government bonds (3)</w:t>
      </w:r>
    </w:p>
    <w:p w:rsidR="007E2675" w:rsidRDefault="007E2675" w:rsidP="007E2675">
      <w:pPr>
        <w:pStyle w:val="ListParagraph"/>
        <w:numPr>
          <w:ilvl w:val="1"/>
          <w:numId w:val="5"/>
        </w:numPr>
      </w:pPr>
      <w:r>
        <w:t>Zero coupon bonds (3)</w:t>
      </w:r>
    </w:p>
    <w:p w:rsidR="007E2675" w:rsidRDefault="007E2675" w:rsidP="007E2675">
      <w:pPr>
        <w:pStyle w:val="ListParagraph"/>
        <w:numPr>
          <w:ilvl w:val="0"/>
          <w:numId w:val="5"/>
        </w:numPr>
      </w:pPr>
      <w:r>
        <w:t>What will you pay for a bond</w:t>
      </w:r>
      <w:r w:rsidR="00FD5B95">
        <w:t xml:space="preserve"> if you require a return of 8%</w:t>
      </w:r>
      <w:proofErr w:type="gramStart"/>
      <w:r w:rsidR="00FD5B95">
        <w:t>.</w:t>
      </w:r>
      <w:proofErr w:type="gramEnd"/>
      <w:r w:rsidR="00FD5B95">
        <w:t xml:space="preserve"> It was issued for 6 years </w:t>
      </w:r>
      <w:r>
        <w:t xml:space="preserve">at par value </w:t>
      </w:r>
      <w:r w:rsidR="00FD5B95">
        <w:t>of R15 000 and a coupon rate of 10%? (4)</w:t>
      </w:r>
    </w:p>
    <w:p w:rsidR="00EA7B45" w:rsidRDefault="00EA7B45" w:rsidP="007E2675">
      <w:pPr>
        <w:pStyle w:val="ListParagraph"/>
        <w:numPr>
          <w:ilvl w:val="0"/>
          <w:numId w:val="5"/>
        </w:numPr>
      </w:pPr>
      <w:r>
        <w:t>Will you buy the following bond at a premium or a discount if you buy it today? Six year bond with par value of R30 000 and a semi-annual coupon rate of 10%, and your required rate of return is 6% per annum. (6)</w:t>
      </w:r>
    </w:p>
    <w:p w:rsidR="00FD5B95" w:rsidRDefault="00EA7B45" w:rsidP="007E2675">
      <w:pPr>
        <w:pStyle w:val="ListParagraph"/>
        <w:numPr>
          <w:ilvl w:val="0"/>
          <w:numId w:val="5"/>
        </w:numPr>
      </w:pPr>
      <w:r>
        <w:t xml:space="preserve">What will your asking price be for the bond in </w:t>
      </w:r>
      <w:proofErr w:type="gramStart"/>
      <w:r>
        <w:t>6.</w:t>
      </w:r>
      <w:proofErr w:type="gramEnd"/>
      <w:r>
        <w:t xml:space="preserve"> Above at the end of year three? (4)</w:t>
      </w:r>
    </w:p>
    <w:p w:rsidR="00EA7B45" w:rsidRPr="00EA7B45" w:rsidRDefault="00EA7B45" w:rsidP="00EA7B45">
      <w:pPr>
        <w:rPr>
          <w:b/>
          <w:sz w:val="28"/>
          <w:szCs w:val="28"/>
          <w:u w:val="single"/>
        </w:rPr>
      </w:pPr>
      <w:r w:rsidRPr="00EA7B45">
        <w:rPr>
          <w:b/>
          <w:sz w:val="28"/>
          <w:szCs w:val="28"/>
          <w:u w:val="single"/>
        </w:rPr>
        <w:t>LU 5</w:t>
      </w:r>
    </w:p>
    <w:p w:rsidR="00EA7B45" w:rsidRDefault="006140AF" w:rsidP="006140AF">
      <w:pPr>
        <w:pStyle w:val="ListParagraph"/>
        <w:numPr>
          <w:ilvl w:val="0"/>
          <w:numId w:val="6"/>
        </w:numPr>
      </w:pPr>
      <w:r>
        <w:t>Discuss four differences between debt and equity as sources of funding for businesses. (8)</w:t>
      </w:r>
    </w:p>
    <w:p w:rsidR="006140AF" w:rsidRDefault="006140AF" w:rsidP="006140AF">
      <w:pPr>
        <w:pStyle w:val="ListParagraph"/>
        <w:numPr>
          <w:ilvl w:val="0"/>
          <w:numId w:val="6"/>
        </w:numPr>
      </w:pPr>
      <w:r>
        <w:t>Discuss two (2) differences in rights between ordinary shareholders and preference shareholders (4)</w:t>
      </w:r>
    </w:p>
    <w:p w:rsidR="004D6E0E" w:rsidRDefault="004D6E0E" w:rsidP="006140AF">
      <w:pPr>
        <w:pStyle w:val="ListParagraph"/>
        <w:numPr>
          <w:ilvl w:val="0"/>
          <w:numId w:val="6"/>
        </w:numPr>
      </w:pPr>
      <w:r>
        <w:t>The Fourth Best company expects the following cash flows:</w:t>
      </w:r>
    </w:p>
    <w:p w:rsidR="004D6E0E" w:rsidRDefault="00773158" w:rsidP="004D6E0E">
      <w:pPr>
        <w:pStyle w:val="ListParagraph"/>
        <w:numPr>
          <w:ilvl w:val="1"/>
          <w:numId w:val="6"/>
        </w:numPr>
      </w:pPr>
      <w:r>
        <w:t>2015 R 175 000</w:t>
      </w:r>
    </w:p>
    <w:p w:rsidR="00773158" w:rsidRDefault="00773158" w:rsidP="004D6E0E">
      <w:pPr>
        <w:pStyle w:val="ListParagraph"/>
        <w:numPr>
          <w:ilvl w:val="1"/>
          <w:numId w:val="6"/>
        </w:numPr>
      </w:pPr>
      <w:r>
        <w:t>2016 R 210 000</w:t>
      </w:r>
    </w:p>
    <w:p w:rsidR="00773158" w:rsidRDefault="00773158" w:rsidP="004D6E0E">
      <w:pPr>
        <w:pStyle w:val="ListParagraph"/>
        <w:numPr>
          <w:ilvl w:val="1"/>
          <w:numId w:val="6"/>
        </w:numPr>
      </w:pPr>
      <w:r>
        <w:t>2017 R 240 000</w:t>
      </w:r>
    </w:p>
    <w:p w:rsidR="00773158" w:rsidRDefault="00773158" w:rsidP="004D6E0E">
      <w:pPr>
        <w:pStyle w:val="ListParagraph"/>
        <w:numPr>
          <w:ilvl w:val="1"/>
          <w:numId w:val="6"/>
        </w:numPr>
      </w:pPr>
      <w:r>
        <w:t>2018 R 255 000</w:t>
      </w:r>
    </w:p>
    <w:p w:rsidR="00773158" w:rsidRDefault="00773158" w:rsidP="004D6E0E">
      <w:pPr>
        <w:pStyle w:val="ListParagraph"/>
        <w:numPr>
          <w:ilvl w:val="1"/>
          <w:numId w:val="6"/>
        </w:numPr>
      </w:pPr>
      <w:r>
        <w:t>2019 R 300 000</w:t>
      </w:r>
    </w:p>
    <w:p w:rsidR="00773158" w:rsidRDefault="00773158" w:rsidP="00773158">
      <w:pPr>
        <w:ind w:left="720"/>
      </w:pPr>
      <w:r>
        <w:t>The company’s cost of equity is 12.5%, it has 15 000 000 shares authorised and 10 000 000 issued at R2 each currently trading at R3 each</w:t>
      </w:r>
      <w:r w:rsidR="00F244B7">
        <w:t xml:space="preserve">. It has </w:t>
      </w:r>
      <w:r>
        <w:t>bank borrowings of R 20 million on which they pay 10% interest per year.</w:t>
      </w:r>
      <w:r w:rsidR="00F244B7">
        <w:t xml:space="preserve"> If they expect the cash flows of the company to grow by 3% from 2020 forward, what is the value of the company? (15)</w:t>
      </w:r>
    </w:p>
    <w:p w:rsidR="006140AF" w:rsidRDefault="006140AF" w:rsidP="006140AF">
      <w:pPr>
        <w:pStyle w:val="ListParagraph"/>
        <w:numPr>
          <w:ilvl w:val="0"/>
          <w:numId w:val="6"/>
        </w:numPr>
      </w:pPr>
      <w:r>
        <w:t xml:space="preserve">The </w:t>
      </w:r>
      <w:r w:rsidR="004D6E0E">
        <w:t>Fifth</w:t>
      </w:r>
      <w:r>
        <w:t xml:space="preserve"> Best company made a profit of R20 million during 2014. They have </w:t>
      </w:r>
      <w:r w:rsidR="004D6E0E">
        <w:t>40 000 authorised (20 000 issued) shares and have a P/E ratio of 6:1. Calculate the value of the company.</w:t>
      </w:r>
      <w:r w:rsidR="008A51BE">
        <w:t xml:space="preserve"> (3)</w:t>
      </w:r>
    </w:p>
    <w:p w:rsidR="00F244B7" w:rsidRPr="00FE5D39" w:rsidRDefault="00F244B7" w:rsidP="006140AF">
      <w:pPr>
        <w:pStyle w:val="ListParagraph"/>
        <w:numPr>
          <w:ilvl w:val="0"/>
          <w:numId w:val="6"/>
        </w:numPr>
      </w:pPr>
      <w:r>
        <w:t>Define and explain the differences between Book value and Liquidation value methods of valuation on a company. (6)</w:t>
      </w:r>
      <w:bookmarkStart w:id="0" w:name="_GoBack"/>
      <w:bookmarkEnd w:id="0"/>
    </w:p>
    <w:sectPr w:rsidR="00F244B7" w:rsidRPr="00FE5D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A7" w:rsidRDefault="00DC42A7" w:rsidP="006140AF">
      <w:pPr>
        <w:spacing w:after="0" w:line="240" w:lineRule="auto"/>
      </w:pPr>
      <w:r>
        <w:separator/>
      </w:r>
    </w:p>
  </w:endnote>
  <w:endnote w:type="continuationSeparator" w:id="0">
    <w:p w:rsidR="00DC42A7" w:rsidRDefault="00DC42A7" w:rsidP="0061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AF" w:rsidRDefault="006140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FINM 7311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51BE" w:rsidRPr="008A51B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40AF" w:rsidRDefault="00614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A7" w:rsidRDefault="00DC42A7" w:rsidP="006140AF">
      <w:pPr>
        <w:spacing w:after="0" w:line="240" w:lineRule="auto"/>
      </w:pPr>
      <w:r>
        <w:separator/>
      </w:r>
    </w:p>
  </w:footnote>
  <w:footnote w:type="continuationSeparator" w:id="0">
    <w:p w:rsidR="00DC42A7" w:rsidRDefault="00DC42A7" w:rsidP="0061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0A"/>
    <w:multiLevelType w:val="hybridMultilevel"/>
    <w:tmpl w:val="592088B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7BEF"/>
    <w:multiLevelType w:val="hybridMultilevel"/>
    <w:tmpl w:val="FEE65AC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A252D"/>
    <w:multiLevelType w:val="hybridMultilevel"/>
    <w:tmpl w:val="66BA59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E4C4A"/>
    <w:multiLevelType w:val="hybridMultilevel"/>
    <w:tmpl w:val="BEEE37FA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F57BA"/>
    <w:multiLevelType w:val="hybridMultilevel"/>
    <w:tmpl w:val="66BA59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E5891"/>
    <w:multiLevelType w:val="hybridMultilevel"/>
    <w:tmpl w:val="202A36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4"/>
    <w:rsid w:val="00011638"/>
    <w:rsid w:val="00043E33"/>
    <w:rsid w:val="00224D33"/>
    <w:rsid w:val="00237D82"/>
    <w:rsid w:val="0028779D"/>
    <w:rsid w:val="004D6E0E"/>
    <w:rsid w:val="00553DA2"/>
    <w:rsid w:val="005E1380"/>
    <w:rsid w:val="005F42E4"/>
    <w:rsid w:val="006140AF"/>
    <w:rsid w:val="00734E64"/>
    <w:rsid w:val="00760940"/>
    <w:rsid w:val="00773158"/>
    <w:rsid w:val="007E2675"/>
    <w:rsid w:val="00825ECC"/>
    <w:rsid w:val="00863676"/>
    <w:rsid w:val="008A51BE"/>
    <w:rsid w:val="00AE35D4"/>
    <w:rsid w:val="00D33967"/>
    <w:rsid w:val="00DC42A7"/>
    <w:rsid w:val="00E66F56"/>
    <w:rsid w:val="00E85C4A"/>
    <w:rsid w:val="00EA7B45"/>
    <w:rsid w:val="00F244B7"/>
    <w:rsid w:val="00FD5B95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E4"/>
    <w:pPr>
      <w:ind w:left="720"/>
      <w:contextualSpacing/>
    </w:pPr>
  </w:style>
  <w:style w:type="table" w:styleId="TableGrid">
    <w:name w:val="Table Grid"/>
    <w:basedOn w:val="TableNormal"/>
    <w:uiPriority w:val="59"/>
    <w:rsid w:val="002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AF"/>
  </w:style>
  <w:style w:type="paragraph" w:styleId="Footer">
    <w:name w:val="footer"/>
    <w:basedOn w:val="Normal"/>
    <w:link w:val="FooterChar"/>
    <w:uiPriority w:val="99"/>
    <w:unhideWhenUsed/>
    <w:rsid w:val="006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AF"/>
  </w:style>
  <w:style w:type="paragraph" w:styleId="BalloonText">
    <w:name w:val="Balloon Text"/>
    <w:basedOn w:val="Normal"/>
    <w:link w:val="BalloonTextChar"/>
    <w:uiPriority w:val="99"/>
    <w:semiHidden/>
    <w:unhideWhenUsed/>
    <w:rsid w:val="0061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E4"/>
    <w:pPr>
      <w:ind w:left="720"/>
      <w:contextualSpacing/>
    </w:pPr>
  </w:style>
  <w:style w:type="table" w:styleId="TableGrid">
    <w:name w:val="Table Grid"/>
    <w:basedOn w:val="TableNormal"/>
    <w:uiPriority w:val="59"/>
    <w:rsid w:val="002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AF"/>
  </w:style>
  <w:style w:type="paragraph" w:styleId="Footer">
    <w:name w:val="footer"/>
    <w:basedOn w:val="Normal"/>
    <w:link w:val="FooterChar"/>
    <w:uiPriority w:val="99"/>
    <w:unhideWhenUsed/>
    <w:rsid w:val="0061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AF"/>
  </w:style>
  <w:style w:type="paragraph" w:styleId="BalloonText">
    <w:name w:val="Balloon Text"/>
    <w:basedOn w:val="Normal"/>
    <w:link w:val="BalloonTextChar"/>
    <w:uiPriority w:val="99"/>
    <w:semiHidden/>
    <w:unhideWhenUsed/>
    <w:rsid w:val="0061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4</cp:revision>
  <dcterms:created xsi:type="dcterms:W3CDTF">2015-04-10T11:55:00Z</dcterms:created>
  <dcterms:modified xsi:type="dcterms:W3CDTF">2015-04-10T20:44:00Z</dcterms:modified>
</cp:coreProperties>
</file>